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Default ContentType="image/jpeg" Extension="jpeg"/>
  <Default ContentType="image/png" Extension="png"/>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line="480" w:lineRule="auto"/>
        <w:jc w:val="center"/>
        <w:rPr>
          <w:rFonts w:ascii="宋体" w:hAnsi="宋体"/>
          <w:b/>
          <w:sz w:val="24"/>
        </w:rPr>
      </w:pPr>
      <w:r>
        <w:rPr>
          <w:rFonts w:hint="eastAsia" w:ascii="宋体" w:hAnsi="宋体"/>
          <w:b/>
          <w:sz w:val="24"/>
        </w:rPr>
        <w:t>中国给水排水2020年中国排水管网大会（水环境综合治理）</w:t>
      </w:r>
      <w:r>
        <w:rPr>
          <w:rFonts w:ascii="宋体" w:hAnsi="宋体"/>
          <w:b/>
          <w:bCs/>
          <w:kern w:val="36"/>
          <w:sz w:val="24"/>
        </w:rPr>
        <w:t>邀请函</w:t>
      </w:r>
      <w:r>
        <w:rPr>
          <w:rFonts w:hint="eastAsia" w:ascii="宋体" w:hAnsi="宋体"/>
          <w:b/>
          <w:sz w:val="24"/>
        </w:rPr>
        <w:t>（污水千人大会同期会议）</w:t>
      </w:r>
    </w:p>
    <w:p>
      <w:pPr>
        <w:spacing w:line="480" w:lineRule="auto"/>
        <w:jc w:val="center"/>
        <w:rPr>
          <w:rFonts w:ascii="宋体" w:hAnsi="宋体"/>
          <w:b/>
          <w:sz w:val="24"/>
        </w:rPr>
      </w:pPr>
      <w:r>
        <w:rPr>
          <w:rFonts w:hint="eastAsia" w:ascii="宋体" w:hAnsi="宋体"/>
          <w:b/>
          <w:sz w:val="24"/>
        </w:rPr>
        <w:t>2020年中国排水系统提质增效大会——鼎力打造高质量、高效能，与城市水环境相融合，网厂河一体的排水系统</w:t>
      </w:r>
    </w:p>
    <w:p>
      <w:pPr>
        <w:spacing w:line="480" w:lineRule="auto"/>
        <w:jc w:val="center"/>
        <w:rPr>
          <w:rFonts w:ascii="宋体" w:hAnsi="宋体"/>
          <w:b/>
          <w:sz w:val="24"/>
        </w:rPr>
      </w:pPr>
      <w:r>
        <w:rPr>
          <w:rFonts w:hint="eastAsia" w:ascii="宋体" w:hAnsi="宋体"/>
          <w:b/>
          <w:sz w:val="24"/>
        </w:rPr>
        <w:t>共创 共生 共赢</w:t>
      </w:r>
      <w:r>
        <w:rPr>
          <w:rFonts w:ascii="宋体" w:hAnsi="宋体"/>
          <w:b/>
          <w:bCs/>
          <w:sz w:val="24"/>
          <w:shd w:val="clear" w:color="auto" w:fill="FFFFFF"/>
        </w:rPr>
        <w:t>-- 鼎力打造中国污水处理厂</w:t>
      </w:r>
      <w:r>
        <w:rPr>
          <w:rFonts w:hint="eastAsia" w:ascii="宋体" w:hAnsi="宋体"/>
          <w:b/>
          <w:bCs/>
          <w:sz w:val="24"/>
          <w:shd w:val="clear" w:color="auto" w:fill="FFFFFF"/>
        </w:rPr>
        <w:t>及排水系统</w:t>
      </w:r>
      <w:r>
        <w:rPr>
          <w:rFonts w:ascii="宋体" w:hAnsi="宋体"/>
          <w:b/>
          <w:bCs/>
          <w:sz w:val="24"/>
          <w:shd w:val="clear" w:color="auto" w:fill="FFFFFF"/>
        </w:rPr>
        <w:t>核心技术品牌生态圈</w:t>
      </w:r>
    </w:p>
    <w:p>
      <w:pPr>
        <w:spacing w:line="480" w:lineRule="auto"/>
        <w:jc w:val="center"/>
        <w:rPr>
          <w:rFonts w:ascii="宋体" w:hAnsi="宋体"/>
          <w:sz w:val="24"/>
        </w:rPr>
      </w:pPr>
      <w:r>
        <w:rPr>
          <w:rFonts w:ascii="宋体" w:hAnsi="宋体"/>
          <w:sz w:val="24"/>
        </w:rPr>
        <w:t>（请提前报名，限1</w:t>
      </w:r>
      <w:r>
        <w:rPr>
          <w:rFonts w:hint="eastAsia" w:ascii="宋体" w:hAnsi="宋体"/>
          <w:sz w:val="24"/>
        </w:rPr>
        <w:t>0</w:t>
      </w:r>
      <w:r>
        <w:rPr>
          <w:rFonts w:ascii="宋体" w:hAnsi="宋体"/>
          <w:sz w:val="24"/>
        </w:rPr>
        <w:t>00人；201</w:t>
      </w:r>
      <w:r>
        <w:rPr>
          <w:rFonts w:hint="eastAsia" w:ascii="宋体" w:hAnsi="宋体"/>
          <w:sz w:val="24"/>
        </w:rPr>
        <w:t>9</w:t>
      </w:r>
      <w:r>
        <w:rPr>
          <w:rFonts w:ascii="宋体" w:hAnsi="宋体"/>
          <w:sz w:val="24"/>
        </w:rPr>
        <w:t>年1</w:t>
      </w:r>
      <w:r>
        <w:rPr>
          <w:rFonts w:hint="eastAsia" w:ascii="宋体" w:hAnsi="宋体"/>
          <w:sz w:val="24"/>
        </w:rPr>
        <w:t>4</w:t>
      </w:r>
      <w:r>
        <w:rPr>
          <w:rFonts w:ascii="宋体" w:hAnsi="宋体"/>
          <w:sz w:val="24"/>
        </w:rPr>
        <w:t>00余人参会）</w:t>
      </w:r>
    </w:p>
    <w:p>
      <w:pPr>
        <w:spacing w:line="480" w:lineRule="auto"/>
        <w:jc w:val="center"/>
        <w:rPr>
          <w:rFonts w:ascii="宋体" w:hAnsi="宋体"/>
          <w:b/>
          <w:sz w:val="24"/>
        </w:rPr>
      </w:pPr>
      <w:r>
        <w:rPr>
          <w:rFonts w:ascii="宋体" w:hAnsi="宋体"/>
          <w:b/>
          <w:sz w:val="24"/>
        </w:rPr>
        <w:t>时间：20</w:t>
      </w:r>
      <w:r>
        <w:rPr>
          <w:rFonts w:hint="eastAsia" w:ascii="宋体" w:hAnsi="宋体"/>
          <w:b/>
          <w:sz w:val="24"/>
        </w:rPr>
        <w:t>20</w:t>
      </w:r>
      <w:r>
        <w:rPr>
          <w:rFonts w:ascii="宋体" w:hAnsi="宋体"/>
          <w:b/>
          <w:sz w:val="24"/>
        </w:rPr>
        <w:t>年</w:t>
      </w:r>
      <w:r>
        <w:rPr>
          <w:rFonts w:hint="eastAsia" w:ascii="宋体" w:hAnsi="宋体"/>
          <w:b/>
          <w:sz w:val="24"/>
        </w:rPr>
        <w:t>10月19—22日，19日</w:t>
      </w:r>
      <w:r>
        <w:rPr>
          <w:rFonts w:ascii="宋体" w:hAnsi="宋体"/>
          <w:b/>
          <w:sz w:val="24"/>
        </w:rPr>
        <w:t>报到</w:t>
      </w:r>
      <w:r>
        <w:rPr>
          <w:rFonts w:hint="eastAsia" w:ascii="宋体" w:hAnsi="宋体"/>
          <w:b/>
          <w:sz w:val="24"/>
        </w:rPr>
        <w:t>，20—21日</w:t>
      </w:r>
      <w:r>
        <w:rPr>
          <w:rFonts w:ascii="宋体" w:hAnsi="宋体"/>
          <w:b/>
          <w:sz w:val="24"/>
        </w:rPr>
        <w:t>会场研讨</w:t>
      </w:r>
      <w:r>
        <w:rPr>
          <w:rFonts w:hint="eastAsia" w:ascii="宋体" w:hAnsi="宋体"/>
          <w:b/>
          <w:sz w:val="24"/>
        </w:rPr>
        <w:t>，22日</w:t>
      </w:r>
      <w:r>
        <w:rPr>
          <w:rFonts w:ascii="宋体" w:hAnsi="宋体"/>
          <w:b/>
          <w:sz w:val="24"/>
        </w:rPr>
        <w:t>参观</w:t>
      </w:r>
    </w:p>
    <w:p>
      <w:pPr>
        <w:spacing w:line="480" w:lineRule="auto"/>
        <w:jc w:val="center"/>
        <w:rPr>
          <w:rFonts w:ascii="宋体" w:hAnsi="宋体"/>
          <w:b/>
          <w:sz w:val="24"/>
        </w:rPr>
      </w:pPr>
      <w:r>
        <w:rPr>
          <w:rFonts w:ascii="宋体" w:hAnsi="宋体"/>
          <w:b/>
          <w:sz w:val="24"/>
        </w:rPr>
        <w:t>地点：</w:t>
      </w:r>
      <w:r>
        <w:rPr>
          <w:rFonts w:hint="eastAsia" w:ascii="宋体" w:hAnsi="宋体"/>
          <w:b/>
          <w:sz w:val="24"/>
        </w:rPr>
        <w:t>山西太原市湖滨国际大酒店（会场酒店）</w:t>
      </w:r>
    </w:p>
    <w:p>
      <w:pPr>
        <w:spacing w:line="480" w:lineRule="auto"/>
        <w:jc w:val="center"/>
        <w:rPr>
          <w:rFonts w:ascii="宋体" w:hAnsi="宋体"/>
          <w:b/>
          <w:kern w:val="0"/>
          <w:sz w:val="24"/>
        </w:rPr>
      </w:pPr>
      <w:r>
        <w:rPr>
          <w:rFonts w:hint="eastAsia" w:ascii="宋体" w:hAnsi="宋体"/>
          <w:b/>
          <w:sz w:val="24"/>
        </w:rPr>
        <w:t>（山西省太原市迎泽区青年路5号（迎泽大街180号））</w:t>
      </w:r>
    </w:p>
    <w:p>
      <w:pPr>
        <w:spacing w:line="480" w:lineRule="auto"/>
        <w:rPr>
          <w:rFonts w:ascii="宋体" w:hAnsi="宋体"/>
          <w:b/>
          <w:color w:val="FF0000"/>
          <w:sz w:val="24"/>
        </w:rPr>
      </w:pPr>
      <w:r>
        <w:rPr>
          <w:rFonts w:hint="eastAsia" w:ascii="宋体" w:hAnsi="宋体"/>
          <w:b/>
          <w:sz w:val="24"/>
        </w:rPr>
        <w:t xml:space="preserve">               </w:t>
      </w:r>
      <w:r>
        <w:rPr>
          <w:rFonts w:hint="eastAsia" w:ascii="宋体" w:hAnsi="宋体"/>
          <w:b/>
          <w:color w:val="FF0000"/>
          <w:sz w:val="24"/>
        </w:rPr>
        <w:t>会议联系人：金晟 18622273726（微信同号）</w:t>
      </w:r>
    </w:p>
    <w:p>
      <w:pPr>
        <w:spacing w:line="480" w:lineRule="auto"/>
        <w:rPr>
          <w:rFonts w:ascii="宋体" w:hAnsi="宋体"/>
          <w:b/>
          <w:color w:val="FF0000"/>
          <w:sz w:val="24"/>
        </w:rPr>
      </w:pPr>
    </w:p>
    <w:p>
      <w:pPr>
        <w:spacing w:line="480" w:lineRule="auto"/>
        <w:rPr>
          <w:rFonts w:ascii="宋体" w:hAnsi="宋体"/>
          <w:b/>
          <w:sz w:val="24"/>
        </w:rPr>
      </w:pPr>
      <w:r>
        <w:rPr>
          <w:rFonts w:ascii="宋体" w:hAnsi="宋体"/>
          <w:b/>
          <w:sz w:val="24"/>
        </w:rPr>
        <w:t>组织机构</w:t>
      </w:r>
    </w:p>
    <w:p>
      <w:pPr>
        <w:spacing w:line="480" w:lineRule="auto"/>
        <w:rPr>
          <w:rFonts w:ascii="宋体" w:hAnsi="宋体"/>
          <w:b/>
          <w:sz w:val="24"/>
        </w:rPr>
      </w:pPr>
      <w:r>
        <w:rPr>
          <w:rFonts w:ascii="宋体" w:hAnsi="宋体"/>
          <w:b/>
          <w:sz w:val="24"/>
        </w:rPr>
        <w:t>主办单位</w:t>
      </w:r>
    </w:p>
    <w:p>
      <w:pPr>
        <w:spacing w:line="480" w:lineRule="auto"/>
        <w:rPr>
          <w:rFonts w:ascii="宋体" w:hAnsi="宋体"/>
          <w:bCs/>
          <w:sz w:val="24"/>
        </w:rPr>
      </w:pPr>
      <w:r>
        <w:rPr>
          <w:rFonts w:ascii="宋体" w:hAnsi="宋体"/>
          <w:bCs/>
          <w:sz w:val="24"/>
        </w:rPr>
        <w:t>《中国给水排水》杂志社有限公司</w:t>
      </w:r>
    </w:p>
    <w:p>
      <w:pPr>
        <w:spacing w:line="480" w:lineRule="auto"/>
        <w:rPr>
          <w:rFonts w:ascii="宋体" w:hAnsi="宋体"/>
          <w:bCs/>
          <w:sz w:val="24"/>
        </w:rPr>
      </w:pPr>
      <w:r>
        <w:rPr>
          <w:rFonts w:ascii="宋体" w:hAnsi="宋体"/>
          <w:bCs/>
          <w:sz w:val="24"/>
        </w:rPr>
        <w:t>中国市政工程华北设计研究总院有限公司</w:t>
      </w:r>
    </w:p>
    <w:p>
      <w:pPr>
        <w:spacing w:line="480" w:lineRule="auto"/>
        <w:rPr>
          <w:rFonts w:ascii="宋体" w:hAnsi="宋体"/>
          <w:bCs/>
          <w:sz w:val="24"/>
        </w:rPr>
      </w:pPr>
      <w:r>
        <w:rPr>
          <w:rFonts w:hint="eastAsia" w:ascii="宋体" w:hAnsi="宋体" w:cs="宋体"/>
          <w:sz w:val="24"/>
        </w:rPr>
        <w:t>新兴铸管股份有限公司</w:t>
      </w:r>
    </w:p>
    <w:p>
      <w:pPr>
        <w:spacing w:line="480" w:lineRule="auto"/>
        <w:rPr>
          <w:rFonts w:ascii="宋体" w:hAnsi="宋体"/>
          <w:bCs/>
          <w:sz w:val="24"/>
        </w:rPr>
      </w:pPr>
      <w:r>
        <w:rPr>
          <w:rFonts w:ascii="宋体" w:hAnsi="宋体"/>
          <w:bCs/>
          <w:sz w:val="24"/>
        </w:rPr>
        <w:t>青岛思普润水处理股份有限公司</w:t>
      </w:r>
    </w:p>
    <w:p>
      <w:pPr>
        <w:spacing w:line="480" w:lineRule="auto"/>
        <w:rPr>
          <w:rFonts w:ascii="宋体" w:hAnsi="宋体"/>
          <w:sz w:val="24"/>
        </w:rPr>
      </w:pPr>
      <w:r>
        <w:fldChar w:fldCharType="begin"/>
      </w:r>
      <w:r>
        <w:instrText xml:space="preserve">HYPERLINK "http://www.baidu.com/link?url=RcybHSybQJKQ9_dqJtKQ4kyyQGUgKm_fuyNPwk6e2nJSI-2rglTc_0Ph-cAQV9Vj" \t "_blank" </w:instrText>
      </w:r>
      <w:r>
        <w:fldChar w:fldCharType="separate"/>
      </w:r>
      <w:r>
        <w:rPr>
          <w:rStyle w:val="14"/>
          <w:rFonts w:ascii="宋体" w:hAnsi="宋体"/>
          <w:bCs/>
          <w:color w:val="auto"/>
          <w:sz w:val="24"/>
        </w:rPr>
        <w:t>赛莱默(中国)有限公司</w:t>
      </w:r>
      <w:r>
        <w:fldChar w:fldCharType="end"/>
      </w:r>
    </w:p>
    <w:p>
      <w:pPr>
        <w:pStyle w:val="8"/>
        <w:shd w:val="clear" w:color="auto" w:fill="FFFFFF"/>
        <w:spacing w:beforeAutospacing="0" w:afterAutospacing="0" w:line="480" w:lineRule="auto"/>
        <w:jc w:val="both"/>
        <w:rPr>
          <w:rFonts w:ascii="宋体" w:hAnsi="宋体"/>
          <w:spacing w:val="8"/>
          <w:shd w:val="clear" w:color="auto" w:fill="FFFFFF"/>
        </w:rPr>
      </w:pPr>
      <w:r>
        <w:rPr>
          <w:rFonts w:ascii="宋体" w:hAnsi="宋体"/>
          <w:spacing w:val="8"/>
          <w:shd w:val="clear" w:color="auto" w:fill="FFFFFF"/>
        </w:rPr>
        <w:t>青岛洛克环保科技有限公司</w:t>
      </w:r>
    </w:p>
    <w:p>
      <w:pPr>
        <w:pStyle w:val="8"/>
        <w:shd w:val="clear" w:color="auto" w:fill="FFFFFF"/>
        <w:spacing w:beforeAutospacing="0" w:afterAutospacing="0" w:line="480" w:lineRule="auto"/>
        <w:jc w:val="both"/>
        <w:rPr>
          <w:rFonts w:ascii="宋体" w:hAnsi="宋体"/>
          <w:spacing w:val="8"/>
          <w:shd w:val="clear" w:color="auto" w:fill="FFFFFF"/>
        </w:rPr>
      </w:pPr>
      <w:r>
        <w:rPr>
          <w:rFonts w:ascii="宋体" w:hAnsi="宋体"/>
        </w:rPr>
        <w:t>北京沃尔德斯水务科技有限公司</w:t>
      </w:r>
    </w:p>
    <w:p>
      <w:pPr>
        <w:spacing w:line="480" w:lineRule="auto"/>
        <w:rPr>
          <w:rFonts w:ascii="宋体" w:hAnsi="宋体"/>
          <w:bCs/>
          <w:sz w:val="24"/>
        </w:rPr>
      </w:pPr>
      <w:r>
        <w:rPr>
          <w:rFonts w:ascii="宋体" w:hAnsi="宋体"/>
          <w:bCs/>
          <w:sz w:val="24"/>
        </w:rPr>
        <w:t>上海市城市建设设计研究总院(集团)有限公司</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ascii="宋体" w:hAnsi="宋体"/>
          <w:spacing w:val="8"/>
          <w:shd w:val="clear" w:color="auto" w:fill="FFFFFF"/>
        </w:rPr>
        <w:t>中国建设科技集团股份有限公司</w:t>
      </w:r>
    </w:p>
    <w:p>
      <w:pPr>
        <w:spacing w:line="480" w:lineRule="auto"/>
        <w:jc w:val="right"/>
        <w:rPr>
          <w:rFonts w:ascii="宋体" w:hAnsi="宋体"/>
          <w:bCs/>
          <w:sz w:val="24"/>
        </w:rPr>
      </w:pPr>
    </w:p>
    <w:p>
      <w:pPr>
        <w:widowControl/>
        <w:spacing w:line="480" w:lineRule="auto"/>
        <w:jc w:val="left"/>
        <w:rPr>
          <w:rFonts w:ascii="宋体" w:hAnsi="宋体"/>
          <w:b/>
          <w:sz w:val="24"/>
        </w:rPr>
      </w:pPr>
      <w:r>
        <w:rPr>
          <w:rFonts w:ascii="宋体" w:hAnsi="宋体"/>
          <w:b/>
          <w:sz w:val="24"/>
        </w:rPr>
        <w:t>协办单位</w:t>
      </w:r>
    </w:p>
    <w:p>
      <w:pPr>
        <w:spacing w:line="480" w:lineRule="auto"/>
        <w:rPr>
          <w:rFonts w:hint="eastAsia" w:ascii="宋体" w:hAnsi="宋体"/>
          <w:sz w:val="24"/>
        </w:rPr>
      </w:pPr>
      <w:r>
        <w:rPr>
          <w:rFonts w:hint="eastAsia" w:ascii="宋体" w:hAnsi="宋体"/>
          <w:sz w:val="24"/>
        </w:rPr>
        <w:t>中国土木工程学会水工业分会</w:t>
      </w:r>
    </w:p>
    <w:p>
      <w:pPr>
        <w:spacing w:line="480" w:lineRule="auto"/>
        <w:rPr>
          <w:rFonts w:hint="eastAsia" w:ascii="宋体" w:hAnsi="宋体"/>
          <w:sz w:val="24"/>
        </w:rPr>
      </w:pPr>
      <w:r>
        <w:rPr>
          <w:rFonts w:hint="eastAsia" w:ascii="宋体" w:hAnsi="宋体"/>
          <w:sz w:val="24"/>
        </w:rPr>
        <w:t>山西省城镇排水专业委员会</w:t>
      </w:r>
    </w:p>
    <w:p>
      <w:pPr>
        <w:spacing w:line="480" w:lineRule="auto"/>
        <w:rPr>
          <w:rFonts w:hint="eastAsia" w:ascii="宋体" w:hAnsi="宋体"/>
          <w:sz w:val="24"/>
        </w:rPr>
      </w:pPr>
      <w:r>
        <w:rPr>
          <w:rFonts w:hint="eastAsia" w:ascii="宋体" w:hAnsi="宋体"/>
          <w:sz w:val="24"/>
        </w:rPr>
        <w:t>太原市排水管理处</w:t>
      </w:r>
    </w:p>
    <w:p>
      <w:pPr>
        <w:widowControl/>
        <w:spacing w:line="480" w:lineRule="auto"/>
        <w:jc w:val="left"/>
        <w:rPr>
          <w:rFonts w:ascii="宋体" w:hAnsi="宋体"/>
          <w:sz w:val="24"/>
        </w:rPr>
      </w:pPr>
      <w:r>
        <w:rPr>
          <w:rFonts w:hint="eastAsia" w:ascii="宋体" w:hAnsi="宋体"/>
          <w:b/>
          <w:sz w:val="24"/>
        </w:rPr>
        <w:t>国内国际水行业协会（学会）</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ascii="宋体" w:hAnsi="宋体"/>
          <w:spacing w:val="8"/>
          <w:shd w:val="clear" w:color="auto" w:fill="FFFFFF"/>
        </w:rPr>
        <w:t>宁波市供排水集团有限公司</w:t>
      </w:r>
    </w:p>
    <w:p>
      <w:pPr>
        <w:pStyle w:val="8"/>
        <w:widowControl/>
        <w:shd w:val="clear" w:color="auto" w:fill="FFFFFF"/>
        <w:spacing w:beforeAutospacing="0" w:afterAutospacing="0" w:line="480" w:lineRule="auto"/>
        <w:jc w:val="both"/>
        <w:rPr>
          <w:rFonts w:hint="eastAsia" w:ascii="宋体" w:hAnsi="宋体"/>
          <w:spacing w:val="8"/>
          <w:shd w:val="clear" w:color="auto" w:fill="FFFFFF"/>
        </w:rPr>
      </w:pPr>
      <w:r>
        <w:rPr>
          <w:rFonts w:hint="eastAsia" w:ascii="宋体" w:hAnsi="宋体"/>
          <w:spacing w:val="8"/>
          <w:shd w:val="clear" w:color="auto" w:fill="FFFFFF"/>
        </w:rPr>
        <w:t>南方泵业智水（杭州）科技有限公司</w:t>
      </w:r>
    </w:p>
    <w:p>
      <w:pPr>
        <w:pStyle w:val="8"/>
        <w:widowControl/>
        <w:shd w:val="clear" w:color="auto" w:fill="FFFFFF"/>
        <w:spacing w:beforeAutospacing="0" w:afterAutospacing="0" w:line="480" w:lineRule="auto"/>
        <w:jc w:val="both"/>
        <w:rPr>
          <w:rFonts w:hint="eastAsia" w:ascii="宋体" w:hAnsi="宋体"/>
          <w:spacing w:val="8"/>
          <w:shd w:val="clear" w:color="auto" w:fill="FFFFFF"/>
        </w:rPr>
      </w:pPr>
      <w:r>
        <w:rPr>
          <w:rFonts w:hint="eastAsia" w:ascii="宋体" w:hAnsi="宋体"/>
          <w:spacing w:val="8"/>
          <w:shd w:val="clear" w:color="auto" w:fill="FFFFFF"/>
        </w:rPr>
        <w:t>北京北排智慧水务有限公司</w:t>
      </w:r>
    </w:p>
    <w:p>
      <w:pPr>
        <w:pStyle w:val="8"/>
        <w:widowControl/>
        <w:shd w:val="clear" w:color="auto" w:fill="FFFFFF"/>
        <w:spacing w:beforeAutospacing="0" w:afterAutospacing="0" w:line="480" w:lineRule="auto"/>
        <w:jc w:val="both"/>
        <w:rPr>
          <w:rFonts w:hint="eastAsia" w:ascii="宋体" w:hAnsi="宋体"/>
          <w:spacing w:val="8"/>
          <w:shd w:val="clear" w:color="auto" w:fill="FFFFFF"/>
        </w:rPr>
      </w:pPr>
      <w:r>
        <w:rPr>
          <w:rFonts w:hint="eastAsia" w:ascii="宋体" w:hAnsi="宋体"/>
          <w:spacing w:val="8"/>
          <w:shd w:val="clear" w:color="auto" w:fill="FFFFFF"/>
        </w:rPr>
        <w:t>北京清控人居环境研究院</w:t>
      </w:r>
    </w:p>
    <w:p>
      <w:pPr>
        <w:pStyle w:val="8"/>
        <w:widowControl/>
        <w:shd w:val="clear" w:color="auto" w:fill="FFFFFF"/>
        <w:spacing w:beforeAutospacing="0" w:afterAutospacing="0" w:line="480" w:lineRule="auto"/>
        <w:jc w:val="both"/>
        <w:rPr>
          <w:rFonts w:hint="eastAsia" w:ascii="宋体" w:hAnsi="宋体"/>
          <w:spacing w:val="8"/>
          <w:shd w:val="clear" w:color="auto" w:fill="FFFFFF"/>
        </w:rPr>
      </w:pPr>
      <w:r>
        <w:rPr>
          <w:rFonts w:hint="eastAsia" w:ascii="宋体" w:hAnsi="宋体"/>
          <w:spacing w:val="8"/>
          <w:shd w:val="clear" w:color="auto" w:fill="FFFFFF"/>
        </w:rPr>
        <w:t xml:space="preserve">北京清源华建环境科技有限公司 </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天津倚通科技发展有限公司</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江苏裕隆环保有限公司</w:t>
      </w:r>
    </w:p>
    <w:p>
      <w:pPr>
        <w:pStyle w:val="8"/>
        <w:widowControl/>
        <w:shd w:val="clear" w:color="auto" w:fill="FFFFFF"/>
        <w:spacing w:beforeAutospacing="0" w:afterAutospacing="0" w:line="480" w:lineRule="auto"/>
        <w:jc w:val="both"/>
        <w:rPr>
          <w:rFonts w:hint="eastAsia" w:ascii="宋体" w:hAnsi="宋体"/>
          <w:spacing w:val="8"/>
          <w:shd w:val="clear" w:color="auto" w:fill="FFFFFF"/>
        </w:rPr>
      </w:pPr>
      <w:r>
        <w:rPr>
          <w:rFonts w:hint="eastAsia" w:ascii="宋体" w:hAnsi="宋体"/>
          <w:spacing w:val="8"/>
          <w:shd w:val="clear" w:color="auto" w:fill="FFFFFF"/>
        </w:rPr>
        <w:t>南京贝特环保通用设备制造有限公司</w:t>
      </w:r>
    </w:p>
    <w:p>
      <w:pPr>
        <w:pStyle w:val="8"/>
        <w:widowControl/>
        <w:shd w:val="clear" w:color="auto" w:fill="FFFFFF"/>
        <w:spacing w:beforeAutospacing="0" w:afterAutospacing="0" w:line="480" w:lineRule="auto"/>
        <w:jc w:val="both"/>
        <w:rPr>
          <w:rFonts w:hint="eastAsia" w:ascii="宋体" w:hAnsi="宋体"/>
          <w:spacing w:val="8"/>
          <w:shd w:val="clear" w:color="auto" w:fill="FFFFFF"/>
        </w:rPr>
      </w:pPr>
      <w:r>
        <w:rPr>
          <w:rFonts w:hint="eastAsia" w:ascii="宋体" w:hAnsi="宋体"/>
          <w:spacing w:val="8"/>
          <w:shd w:val="clear" w:color="auto" w:fill="FFFFFF"/>
        </w:rPr>
        <w:t>广州凯能电器科技有限公司</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华霖富水利环境技术咨询(上海)有限公司</w:t>
      </w:r>
    </w:p>
    <w:p>
      <w:pPr>
        <w:pStyle w:val="8"/>
        <w:widowControl/>
        <w:shd w:val="clear" w:color="auto" w:fill="FFFFFF"/>
        <w:spacing w:beforeAutospacing="0" w:afterAutospacing="0" w:line="480" w:lineRule="auto"/>
        <w:jc w:val="both"/>
        <w:rPr>
          <w:rFonts w:hint="eastAsia" w:ascii="宋体" w:hAnsi="宋体"/>
          <w:spacing w:val="8"/>
          <w:shd w:val="clear" w:color="auto" w:fill="FFFFFF"/>
        </w:rPr>
      </w:pPr>
      <w:r>
        <w:rPr>
          <w:rFonts w:hint="eastAsia" w:ascii="宋体" w:hAnsi="宋体"/>
          <w:spacing w:val="8"/>
          <w:shd w:val="clear" w:color="auto" w:fill="FFFFFF"/>
        </w:rPr>
        <w:t>武汉中仪物联技术股份有限公司</w:t>
      </w:r>
    </w:p>
    <w:p>
      <w:pPr>
        <w:pStyle w:val="8"/>
        <w:widowControl/>
        <w:shd w:val="clear" w:color="auto" w:fill="FFFFFF"/>
        <w:spacing w:beforeAutospacing="0" w:afterAutospacing="0" w:line="480" w:lineRule="auto"/>
        <w:jc w:val="both"/>
        <w:rPr>
          <w:rFonts w:hint="eastAsia" w:ascii="宋体" w:hAnsi="宋体"/>
        </w:rPr>
      </w:pPr>
      <w:r>
        <w:rPr>
          <w:rFonts w:hint="eastAsia" w:ascii="宋体" w:hAnsi="宋体"/>
        </w:rPr>
        <w:t>中麒赋能水务科技股份有限公司</w:t>
      </w:r>
    </w:p>
    <w:p>
      <w:pPr>
        <w:pStyle w:val="8"/>
        <w:widowControl/>
        <w:shd w:val="clear" w:color="auto" w:fill="FFFFFF"/>
        <w:spacing w:beforeAutospacing="0" w:afterAutospacing="0" w:line="480" w:lineRule="auto"/>
        <w:jc w:val="both"/>
        <w:rPr>
          <w:rFonts w:hint="eastAsia" w:ascii="宋体" w:hAnsi="宋体"/>
        </w:rPr>
      </w:pPr>
      <w:r>
        <w:rPr>
          <w:rFonts w:hint="eastAsia" w:ascii="宋体" w:hAnsi="宋体"/>
        </w:rPr>
        <w:t>嘉诚环保工程有限公司</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北京中斯水灵水处理技术有限公司</w:t>
      </w:r>
    </w:p>
    <w:p>
      <w:pPr>
        <w:pStyle w:val="8"/>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北京海普润膜科技有限公司</w:t>
      </w:r>
    </w:p>
    <w:p>
      <w:pPr>
        <w:pStyle w:val="8"/>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中建环能科技股份有限公司</w:t>
      </w:r>
    </w:p>
    <w:p>
      <w:pPr>
        <w:pStyle w:val="8"/>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rPr>
        <w:t>大连宇都环境技术材料有限公司</w:t>
      </w:r>
    </w:p>
    <w:p>
      <w:pPr>
        <w:pStyle w:val="8"/>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天津大拇指环境工程有限公司</w:t>
      </w:r>
    </w:p>
    <w:p>
      <w:pPr>
        <w:pStyle w:val="8"/>
        <w:shd w:val="clear" w:color="auto" w:fill="FFFFFF"/>
        <w:spacing w:beforeAutospacing="0" w:afterAutospacing="0" w:line="480" w:lineRule="auto"/>
        <w:jc w:val="both"/>
        <w:rPr>
          <w:rFonts w:ascii="宋体" w:hAnsi="宋体" w:cs="宋体"/>
        </w:rPr>
      </w:pPr>
      <w:r>
        <w:rPr>
          <w:rFonts w:hint="eastAsia" w:ascii="宋体" w:hAnsi="宋体" w:cs="宋体"/>
        </w:rPr>
        <w:t>浦华环保有限公司</w:t>
      </w:r>
    </w:p>
    <w:p>
      <w:pPr>
        <w:pStyle w:val="8"/>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cs="宋体"/>
        </w:rPr>
        <w:t xml:space="preserve">深圳市清研环境科技有限公司 </w:t>
      </w:r>
    </w:p>
    <w:p>
      <w:pPr>
        <w:pStyle w:val="8"/>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 xml:space="preserve">绵津环保科技（上海）有限公司 </w:t>
      </w:r>
    </w:p>
    <w:p>
      <w:pPr>
        <w:pStyle w:val="8"/>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上海同臣环保有限公司</w:t>
      </w:r>
    </w:p>
    <w:p>
      <w:pPr>
        <w:pStyle w:val="8"/>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 xml:space="preserve">广东芬尼克兹节能设备有限公司 </w:t>
      </w:r>
    </w:p>
    <w:p>
      <w:pPr>
        <w:pStyle w:val="8"/>
        <w:widowControl/>
        <w:shd w:val="clear" w:color="auto" w:fill="FFFFFF"/>
        <w:tabs>
          <w:tab w:val="center" w:pos="4153"/>
        </w:tabs>
        <w:spacing w:beforeAutospacing="0" w:afterAutospacing="0" w:line="480" w:lineRule="auto"/>
        <w:jc w:val="both"/>
        <w:rPr>
          <w:rFonts w:hint="eastAsia" w:ascii="宋体" w:hAnsi="宋体"/>
          <w:spacing w:val="8"/>
          <w:shd w:val="clear" w:color="auto" w:fill="FFFFFF"/>
        </w:rPr>
      </w:pPr>
      <w:r>
        <w:rPr>
          <w:rFonts w:hint="eastAsia" w:ascii="宋体" w:hAnsi="宋体"/>
          <w:spacing w:val="8"/>
          <w:shd w:val="clear" w:color="auto" w:fill="FFFFFF"/>
        </w:rPr>
        <w:t>上海世浦泰膜科技有限公司</w:t>
      </w:r>
    </w:p>
    <w:p>
      <w:pPr>
        <w:pStyle w:val="8"/>
        <w:widowControl/>
        <w:shd w:val="clear" w:color="auto" w:fill="FFFFFF"/>
        <w:tabs>
          <w:tab w:val="center" w:pos="4153"/>
        </w:tabs>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湖南科友环保有限公司</w:t>
      </w:r>
      <w:r>
        <w:rPr>
          <w:rFonts w:hint="eastAsia" w:ascii="宋体" w:hAnsi="宋体"/>
          <w:spacing w:val="8"/>
          <w:shd w:val="clear" w:color="auto" w:fill="FFFFFF"/>
        </w:rPr>
        <w:tab/>
      </w:r>
    </w:p>
    <w:p>
      <w:pPr>
        <w:spacing w:line="480" w:lineRule="auto"/>
        <w:rPr>
          <w:rFonts w:ascii="宋体" w:hAnsi="宋体"/>
          <w:sz w:val="24"/>
        </w:rPr>
      </w:pPr>
      <w:r>
        <w:rPr>
          <w:rFonts w:hint="eastAsia" w:ascii="宋体" w:hAnsi="宋体"/>
          <w:sz w:val="24"/>
        </w:rPr>
        <w:t>麦斯特环境科技股份有限公司</w:t>
      </w:r>
    </w:p>
    <w:p>
      <w:pPr>
        <w:pStyle w:val="8"/>
        <w:shd w:val="clear" w:color="auto" w:fill="FFFFFF"/>
        <w:spacing w:beforeAutospacing="0" w:afterAutospacing="0" w:line="360" w:lineRule="auto"/>
        <w:jc w:val="both"/>
        <w:rPr>
          <w:rFonts w:hint="eastAsia"/>
          <w:color w:val="000000"/>
          <w:spacing w:val="8"/>
          <w:shd w:val="clear" w:color="auto" w:fill="FFFFFF"/>
        </w:rPr>
      </w:pPr>
      <w:r>
        <w:rPr>
          <w:rFonts w:hint="eastAsia"/>
          <w:color w:val="000000"/>
          <w:spacing w:val="8"/>
          <w:shd w:val="clear" w:color="auto" w:fill="FFFFFF"/>
        </w:rPr>
        <w:t>赢特环保科技（无锡）有限公司</w:t>
      </w:r>
    </w:p>
    <w:p>
      <w:pPr>
        <w:pStyle w:val="8"/>
        <w:shd w:val="clear" w:color="auto" w:fill="FFFFFF"/>
        <w:spacing w:beforeAutospacing="0" w:afterAutospacing="0" w:line="360" w:lineRule="auto"/>
        <w:jc w:val="both"/>
        <w:rPr>
          <w:rFonts w:hint="eastAsia"/>
          <w:color w:val="000000"/>
          <w:spacing w:val="8"/>
          <w:shd w:val="clear" w:color="auto" w:fill="FFFFFF"/>
        </w:rPr>
      </w:pPr>
      <w:r>
        <w:rPr>
          <w:rFonts w:hint="eastAsia"/>
          <w:color w:val="000000"/>
          <w:spacing w:val="8"/>
          <w:shd w:val="clear" w:color="auto" w:fill="FFFFFF"/>
        </w:rPr>
        <w:t>上海泓济环保科技股份有限公司</w:t>
      </w:r>
    </w:p>
    <w:p>
      <w:pPr>
        <w:pStyle w:val="8"/>
        <w:widowControl/>
        <w:shd w:val="clear" w:color="auto" w:fill="FFFFFF"/>
        <w:spacing w:beforeAutospacing="0" w:afterAutospacing="0" w:line="360" w:lineRule="auto"/>
        <w:jc w:val="both"/>
        <w:rPr>
          <w:rFonts w:ascii="宋体" w:hAnsi="宋体"/>
          <w:spacing w:val="8"/>
          <w:shd w:val="clear" w:color="auto" w:fill="FFFFFF"/>
        </w:rPr>
      </w:pPr>
      <w:r>
        <w:rPr>
          <w:rFonts w:ascii="宋体" w:hAnsi="宋体"/>
          <w:spacing w:val="8"/>
          <w:shd w:val="clear" w:color="auto" w:fill="FFFFFF"/>
        </w:rPr>
        <w:t>天津创业环保集团股份有限公司</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中国市政工程华北设计研究总院有限公司智慧水务分公司</w:t>
      </w:r>
    </w:p>
    <w:p>
      <w:pPr>
        <w:spacing w:line="480" w:lineRule="auto"/>
        <w:rPr>
          <w:rFonts w:ascii="宋体" w:hAnsi="宋体"/>
          <w:sz w:val="24"/>
        </w:rPr>
      </w:pPr>
      <w:r>
        <w:rPr>
          <w:rFonts w:ascii="宋体" w:hAnsi="宋体"/>
          <w:sz w:val="24"/>
        </w:rPr>
        <w:t>苏伊士新创建有限公司</w:t>
      </w:r>
    </w:p>
    <w:p>
      <w:pPr>
        <w:spacing w:line="480" w:lineRule="auto"/>
        <w:rPr>
          <w:rFonts w:ascii="宋体" w:hAnsi="宋体"/>
          <w:spacing w:val="8"/>
          <w:shd w:val="clear" w:color="auto" w:fill="FFFFFF"/>
        </w:rPr>
      </w:pPr>
      <w:r>
        <w:rPr>
          <w:rFonts w:ascii="宋体" w:hAnsi="宋体"/>
          <w:sz w:val="24"/>
        </w:rPr>
        <w:t>威立雅水务工程(北京)有限公司</w:t>
      </w:r>
    </w:p>
    <w:p>
      <w:pPr>
        <w:pStyle w:val="8"/>
        <w:widowControl/>
        <w:shd w:val="clear" w:color="auto" w:fill="FFFFFF"/>
        <w:spacing w:beforeAutospacing="0" w:afterAutospacing="0" w:line="480" w:lineRule="auto"/>
        <w:jc w:val="both"/>
        <w:rPr>
          <w:rFonts w:ascii="宋体" w:hAnsi="宋体"/>
          <w:spacing w:val="8"/>
        </w:rPr>
      </w:pPr>
      <w:r>
        <w:rPr>
          <w:rFonts w:ascii="宋体" w:hAnsi="宋体"/>
          <w:spacing w:val="8"/>
          <w:shd w:val="clear" w:color="auto" w:fill="FFFFFF"/>
        </w:rPr>
        <w:t>中国给水排水战略联盟</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ascii="宋体" w:hAnsi="宋体"/>
          <w:spacing w:val="8"/>
          <w:shd w:val="clear" w:color="auto" w:fill="FFFFFF"/>
        </w:rPr>
        <w:t>中国给水排水品牌委员会</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亚洲环保杂志社</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ascii="宋体" w:hAnsi="宋体"/>
          <w:spacing w:val="8"/>
          <w:shd w:val="clear" w:color="auto" w:fill="FFFFFF"/>
        </w:rPr>
        <w:t>济南浦华会展服务有限公司</w:t>
      </w:r>
    </w:p>
    <w:p>
      <w:pPr>
        <w:pStyle w:val="8"/>
        <w:widowControl/>
        <w:shd w:val="clear" w:color="auto" w:fill="FFFFFF"/>
        <w:spacing w:beforeAutospacing="0" w:afterAutospacing="0" w:line="480" w:lineRule="auto"/>
        <w:jc w:val="both"/>
        <w:rPr>
          <w:rFonts w:ascii="宋体" w:hAnsi="宋体"/>
          <w:spacing w:val="8"/>
        </w:rPr>
      </w:pPr>
      <w:r>
        <w:rPr>
          <w:rStyle w:val="11"/>
          <w:rFonts w:ascii="宋体" w:hAnsi="宋体"/>
          <w:b w:val="0"/>
          <w:spacing w:val="8"/>
          <w:shd w:val="clear" w:color="auto" w:fill="FFFFFF"/>
        </w:rPr>
        <w:t>中国水业网（www.water8848.com）</w:t>
      </w:r>
    </w:p>
    <w:p>
      <w:pPr>
        <w:spacing w:line="480" w:lineRule="auto"/>
        <w:rPr>
          <w:rStyle w:val="11"/>
          <w:rFonts w:ascii="宋体" w:hAnsi="宋体"/>
          <w:b w:val="0"/>
          <w:sz w:val="24"/>
          <w:shd w:val="clear" w:color="auto" w:fill="FFFFFF"/>
        </w:rPr>
      </w:pPr>
    </w:p>
    <w:p>
      <w:pPr>
        <w:spacing w:line="480" w:lineRule="auto"/>
        <w:rPr>
          <w:rFonts w:ascii="宋体" w:hAnsi="宋体"/>
          <w:b/>
          <w:sz w:val="24"/>
        </w:rPr>
      </w:pPr>
      <w:r>
        <w:rPr>
          <w:rFonts w:ascii="宋体" w:hAnsi="宋体"/>
          <w:b/>
          <w:sz w:val="24"/>
        </w:rPr>
        <w:t>支持单位</w:t>
      </w:r>
    </w:p>
    <w:p>
      <w:pPr>
        <w:spacing w:line="480" w:lineRule="auto"/>
        <w:rPr>
          <w:rFonts w:hint="eastAsia" w:ascii="宋体" w:hAnsi="宋体"/>
          <w:sz w:val="24"/>
          <w:lang w:eastAsia="zh-CN"/>
        </w:rPr>
      </w:pPr>
      <w:r>
        <w:rPr>
          <w:rFonts w:hint="eastAsia" w:ascii="宋体" w:hAnsi="宋体"/>
          <w:sz w:val="24"/>
        </w:rPr>
        <w:t>《给水排水》</w:t>
      </w:r>
      <w:r>
        <w:rPr>
          <w:rFonts w:hint="eastAsia" w:ascii="宋体" w:hAnsi="宋体"/>
          <w:sz w:val="24"/>
          <w:lang w:eastAsia="zh-CN"/>
        </w:rPr>
        <w:t>杂志</w:t>
      </w:r>
    </w:p>
    <w:p>
      <w:pPr>
        <w:spacing w:line="480" w:lineRule="auto"/>
        <w:rPr>
          <w:rFonts w:ascii="宋体" w:hAnsi="宋体"/>
          <w:sz w:val="24"/>
        </w:rPr>
      </w:pPr>
      <w:r>
        <w:rPr>
          <w:rFonts w:ascii="宋体" w:hAnsi="宋体"/>
          <w:sz w:val="24"/>
        </w:rPr>
        <w:t>中国工业节能与清洁生产协会</w:t>
      </w:r>
    </w:p>
    <w:p>
      <w:pPr>
        <w:spacing w:line="480" w:lineRule="auto"/>
        <w:rPr>
          <w:rFonts w:hint="eastAsia" w:ascii="宋体" w:hAnsi="宋体"/>
          <w:sz w:val="24"/>
          <w:lang w:eastAsia="zh-CN"/>
        </w:rPr>
      </w:pPr>
      <w:r>
        <w:rPr>
          <w:rFonts w:hint="default" w:ascii="宋体" w:hAnsi="宋体"/>
          <w:sz w:val="24"/>
        </w:rPr>
        <w:t>中国环保机械行业协会水污染防治装备委员会</w:t>
      </w:r>
    </w:p>
    <w:p>
      <w:pPr>
        <w:spacing w:line="480" w:lineRule="auto"/>
        <w:rPr>
          <w:rFonts w:ascii="宋体" w:hAnsi="宋体"/>
          <w:sz w:val="24"/>
        </w:rPr>
      </w:pPr>
      <w:r>
        <w:rPr>
          <w:rFonts w:ascii="宋体" w:hAnsi="宋体"/>
          <w:sz w:val="24"/>
        </w:rPr>
        <w:t>浙江省城市水业协会</w:t>
      </w:r>
    </w:p>
    <w:p>
      <w:pPr>
        <w:spacing w:line="480" w:lineRule="auto"/>
        <w:rPr>
          <w:rFonts w:ascii="宋体" w:hAnsi="宋体"/>
          <w:sz w:val="24"/>
        </w:rPr>
      </w:pPr>
      <w:r>
        <w:rPr>
          <w:rFonts w:ascii="宋体" w:hAnsi="宋体"/>
          <w:sz w:val="24"/>
        </w:rPr>
        <w:t>杭州市水务控股集团有限公司</w:t>
      </w:r>
    </w:p>
    <w:p>
      <w:pPr>
        <w:spacing w:line="480" w:lineRule="auto"/>
        <w:rPr>
          <w:rFonts w:hint="eastAsia" w:ascii="宋体" w:hAnsi="宋体"/>
          <w:sz w:val="24"/>
        </w:rPr>
      </w:pPr>
      <w:r>
        <w:rPr>
          <w:rFonts w:hint="eastAsia" w:ascii="宋体" w:hAnsi="宋体"/>
          <w:sz w:val="24"/>
        </w:rPr>
        <w:t>国际管线专业学会</w:t>
      </w:r>
    </w:p>
    <w:p>
      <w:pPr>
        <w:pStyle w:val="8"/>
        <w:widowControl/>
        <w:shd w:val="clear" w:color="auto" w:fill="FFFFFF"/>
        <w:spacing w:beforeAutospacing="0" w:afterAutospacing="0" w:line="480" w:lineRule="auto"/>
        <w:jc w:val="both"/>
        <w:rPr>
          <w:rFonts w:hint="eastAsia" w:ascii="宋体" w:hAnsi="宋体"/>
          <w:sz w:val="24"/>
        </w:rPr>
      </w:pPr>
      <w:r>
        <w:rPr>
          <w:rFonts w:hint="eastAsia" w:ascii="宋体" w:hAnsi="宋体"/>
          <w:spacing w:val="8"/>
          <w:shd w:val="clear" w:color="auto" w:fill="FFFFFF"/>
        </w:rPr>
        <w:t>北京清环智慧水务科技有限公司</w:t>
      </w:r>
    </w:p>
    <w:p>
      <w:pPr>
        <w:spacing w:line="480" w:lineRule="auto"/>
        <w:rPr>
          <w:rFonts w:ascii="宋体" w:hAnsi="宋体"/>
          <w:sz w:val="24"/>
        </w:rPr>
      </w:pPr>
      <w:r>
        <w:rPr>
          <w:rFonts w:ascii="宋体" w:hAnsi="宋体"/>
          <w:sz w:val="24"/>
        </w:rPr>
        <w:t>苏州新润智慧水务科技有限公司</w:t>
      </w:r>
    </w:p>
    <w:p>
      <w:pPr>
        <w:spacing w:line="480" w:lineRule="auto"/>
        <w:rPr>
          <w:rFonts w:hint="eastAsia" w:ascii="宋体" w:hAnsi="宋体" w:cs="宋体"/>
          <w:spacing w:val="6"/>
          <w:sz w:val="24"/>
          <w:shd w:val="clear" w:color="auto" w:fill="FFFFFF"/>
        </w:rPr>
      </w:pPr>
      <w:r>
        <w:rPr>
          <w:rFonts w:hint="eastAsia" w:ascii="宋体" w:hAnsi="宋体" w:cs="宋体"/>
          <w:spacing w:val="6"/>
          <w:sz w:val="24"/>
          <w:shd w:val="clear" w:color="auto" w:fill="FFFFFF"/>
        </w:rPr>
        <w:t>舒朋士环境科技（常州）股份有限公司</w:t>
      </w:r>
    </w:p>
    <w:p>
      <w:pPr>
        <w:spacing w:line="480" w:lineRule="auto"/>
        <w:rPr>
          <w:rFonts w:hint="eastAsia" w:ascii="宋体" w:hAnsi="宋体" w:cs="宋体"/>
          <w:spacing w:val="6"/>
          <w:sz w:val="24"/>
          <w:shd w:val="clear" w:color="auto" w:fill="FFFFFF"/>
        </w:rPr>
      </w:pPr>
      <w:r>
        <w:rPr>
          <w:rFonts w:hint="eastAsia" w:ascii="宋体" w:hAnsi="宋体" w:cs="宋体"/>
          <w:spacing w:val="6"/>
          <w:sz w:val="24"/>
          <w:shd w:val="clear" w:color="auto" w:fill="FFFFFF"/>
        </w:rPr>
        <w:t>天津海之凰科技有限公司</w:t>
      </w:r>
    </w:p>
    <w:p>
      <w:pPr>
        <w:spacing w:line="480" w:lineRule="auto"/>
        <w:rPr>
          <w:rFonts w:hint="eastAsia" w:ascii="宋体" w:hAnsi="宋体" w:cs="宋体"/>
          <w:spacing w:val="6"/>
          <w:sz w:val="24"/>
          <w:shd w:val="clear" w:color="auto" w:fill="FFFFFF"/>
        </w:rPr>
      </w:pPr>
      <w:r>
        <w:rPr>
          <w:rFonts w:hint="eastAsia" w:ascii="宋体" w:hAnsi="宋体" w:cs="宋体"/>
          <w:spacing w:val="6"/>
          <w:sz w:val="24"/>
          <w:shd w:val="clear" w:color="auto" w:fill="FFFFFF"/>
        </w:rPr>
        <w:t>上海市政工程设计研究总院(集团)有限公司</w:t>
      </w:r>
    </w:p>
    <w:p>
      <w:pPr>
        <w:spacing w:line="480" w:lineRule="auto"/>
        <w:rPr>
          <w:rFonts w:hint="eastAsia" w:ascii="宋体" w:hAnsi="宋体" w:cs="宋体"/>
          <w:spacing w:val="6"/>
          <w:sz w:val="24"/>
          <w:shd w:val="clear" w:color="auto" w:fill="FFFFFF"/>
        </w:rPr>
      </w:pPr>
      <w:r>
        <w:rPr>
          <w:rFonts w:hint="eastAsia" w:ascii="宋体" w:hAnsi="宋体" w:cs="宋体"/>
          <w:spacing w:val="6"/>
          <w:sz w:val="24"/>
          <w:shd w:val="clear" w:color="auto" w:fill="FFFFFF"/>
        </w:rPr>
        <w:t>中规院（北京）规划设计公司生态市政院</w:t>
      </w:r>
    </w:p>
    <w:p>
      <w:pPr>
        <w:spacing w:line="480" w:lineRule="auto"/>
        <w:rPr>
          <w:rFonts w:ascii="宋体" w:hAnsi="宋体"/>
          <w:sz w:val="24"/>
        </w:rPr>
      </w:pPr>
      <w:r>
        <w:rPr>
          <w:rFonts w:ascii="宋体" w:hAnsi="宋体"/>
          <w:sz w:val="24"/>
        </w:rPr>
        <w:t>中国市政工程中南设计研究总院有限公司</w:t>
      </w:r>
    </w:p>
    <w:p>
      <w:pPr>
        <w:spacing w:line="480" w:lineRule="auto"/>
        <w:rPr>
          <w:rFonts w:ascii="宋体" w:hAnsi="宋体"/>
          <w:sz w:val="24"/>
        </w:rPr>
      </w:pPr>
      <w:r>
        <w:rPr>
          <w:rFonts w:hint="default" w:ascii="宋体" w:hAnsi="宋体" w:eastAsia="宋体"/>
          <w:b w:val="0"/>
          <w:i w:val="0"/>
          <w:color w:val="000000"/>
          <w:spacing w:val="8"/>
          <w:sz w:val="24"/>
          <w:shd w:val="clear" w:color="auto" w:fill="FFFFFF"/>
          <w:lang w:eastAsia="zh-CN"/>
        </w:rPr>
        <w:t>中国市政工程西北设计研究院有限公司</w:t>
      </w:r>
    </w:p>
    <w:p>
      <w:pPr>
        <w:spacing w:line="480" w:lineRule="auto"/>
        <w:rPr>
          <w:rFonts w:ascii="宋体" w:hAnsi="宋体"/>
          <w:sz w:val="24"/>
        </w:rPr>
      </w:pPr>
      <w:r>
        <w:rPr>
          <w:rFonts w:ascii="宋体" w:hAnsi="宋体"/>
          <w:sz w:val="24"/>
        </w:rPr>
        <w:t>国家城市给水排水工程技术研究中心</w:t>
      </w:r>
    </w:p>
    <w:p>
      <w:pPr>
        <w:spacing w:line="480" w:lineRule="auto"/>
        <w:rPr>
          <w:rFonts w:ascii="宋体" w:hAnsi="宋体"/>
          <w:sz w:val="24"/>
        </w:rPr>
      </w:pPr>
      <w:r>
        <w:rPr>
          <w:rFonts w:ascii="宋体" w:hAnsi="宋体"/>
          <w:sz w:val="24"/>
        </w:rPr>
        <w:t>青岛欧仁环境科技有限公司</w:t>
      </w:r>
    </w:p>
    <w:p>
      <w:pPr>
        <w:spacing w:line="480" w:lineRule="auto"/>
        <w:rPr>
          <w:rFonts w:ascii="宋体" w:hAnsi="宋体"/>
          <w:sz w:val="24"/>
          <w:shd w:val="clear" w:color="auto" w:fill="FFFFFF"/>
        </w:rPr>
      </w:pPr>
      <w:r>
        <w:rPr>
          <w:rFonts w:ascii="宋体" w:hAnsi="宋体"/>
          <w:sz w:val="24"/>
          <w:shd w:val="clear" w:color="auto" w:fill="FFFFFF"/>
        </w:rPr>
        <w:t>天津机科环保科技有限公司</w:t>
      </w:r>
    </w:p>
    <w:p>
      <w:pPr>
        <w:spacing w:line="480" w:lineRule="auto"/>
        <w:rPr>
          <w:rFonts w:ascii="宋体" w:hAnsi="宋体"/>
          <w:sz w:val="24"/>
          <w:shd w:val="clear" w:color="auto" w:fill="FFFFFF"/>
        </w:rPr>
      </w:pPr>
      <w:r>
        <w:rPr>
          <w:rFonts w:hint="eastAsia" w:ascii="宋体" w:hAnsi="宋体" w:cs="Arial"/>
          <w:sz w:val="24"/>
        </w:rPr>
        <w:t xml:space="preserve">杭州楚环科技股份有限公司 </w:t>
      </w:r>
    </w:p>
    <w:p>
      <w:pPr>
        <w:spacing w:line="480" w:lineRule="auto"/>
        <w:rPr>
          <w:rFonts w:ascii="宋体" w:hAnsi="宋体"/>
          <w:sz w:val="24"/>
          <w:shd w:val="clear" w:color="auto" w:fill="FFFFFF"/>
        </w:rPr>
      </w:pPr>
      <w:r>
        <w:rPr>
          <w:rFonts w:hint="eastAsia" w:ascii="宋体" w:hAnsi="宋体"/>
          <w:sz w:val="24"/>
          <w:shd w:val="clear" w:color="auto" w:fill="FFFFFF"/>
        </w:rPr>
        <w:t>亿昇(天津)科技有限公司</w:t>
      </w:r>
    </w:p>
    <w:p>
      <w:pPr>
        <w:spacing w:line="480" w:lineRule="auto"/>
        <w:rPr>
          <w:rFonts w:ascii="宋体" w:hAnsi="宋体" w:cs="宋体"/>
          <w:kern w:val="0"/>
          <w:sz w:val="24"/>
        </w:rPr>
      </w:pPr>
      <w:r>
        <w:rPr>
          <w:rFonts w:hint="eastAsia" w:ascii="宋体" w:hAnsi="宋体" w:cs="宋体"/>
          <w:kern w:val="0"/>
          <w:sz w:val="24"/>
        </w:rPr>
        <w:t>北京精瑞科迈净水技术有限公司</w:t>
      </w:r>
    </w:p>
    <w:p>
      <w:pPr>
        <w:spacing w:line="480" w:lineRule="auto"/>
        <w:rPr>
          <w:rFonts w:ascii="宋体" w:hAnsi="宋体"/>
          <w:sz w:val="24"/>
          <w:shd w:val="clear" w:color="auto" w:fill="FFFFFF"/>
        </w:rPr>
      </w:pPr>
      <w:r>
        <w:rPr>
          <w:rFonts w:hint="eastAsia" w:ascii="宋体" w:hAnsi="宋体"/>
          <w:sz w:val="24"/>
          <w:shd w:val="clear" w:color="auto" w:fill="FFFFFF"/>
        </w:rPr>
        <w:t>海宁亚大塑料管道系统有限公司</w:t>
      </w:r>
    </w:p>
    <w:p>
      <w:pPr>
        <w:spacing w:line="480" w:lineRule="auto"/>
        <w:rPr>
          <w:rFonts w:hint="eastAsia" w:ascii="宋体" w:hAnsi="宋体"/>
          <w:sz w:val="24"/>
          <w:shd w:val="clear" w:color="auto" w:fill="FFFFFF"/>
        </w:rPr>
      </w:pPr>
      <w:r>
        <w:rPr>
          <w:rFonts w:hint="eastAsia" w:ascii="宋体" w:hAnsi="宋体"/>
          <w:sz w:val="24"/>
          <w:shd w:val="clear" w:color="auto" w:fill="FFFFFF"/>
        </w:rPr>
        <w:t>南京蓝领环境科技有限公司</w:t>
      </w:r>
    </w:p>
    <w:p>
      <w:pPr>
        <w:spacing w:line="480" w:lineRule="auto"/>
        <w:rPr>
          <w:rFonts w:ascii="宋体" w:hAnsi="宋体"/>
          <w:sz w:val="24"/>
          <w:shd w:val="clear" w:color="auto" w:fill="FFFFFF"/>
        </w:rPr>
      </w:pPr>
      <w:r>
        <w:rPr>
          <w:rFonts w:hint="eastAsia" w:ascii="宋体" w:hAnsi="宋体"/>
          <w:sz w:val="24"/>
          <w:shd w:val="clear" w:color="auto" w:fill="FFFFFF"/>
        </w:rPr>
        <w:t xml:space="preserve">上海斯纳普膜分离科技有限公司 </w:t>
      </w:r>
    </w:p>
    <w:p>
      <w:pPr>
        <w:spacing w:line="480" w:lineRule="auto"/>
        <w:rPr>
          <w:rFonts w:ascii="宋体" w:hAnsi="宋体"/>
          <w:sz w:val="24"/>
        </w:rPr>
      </w:pPr>
      <w:r>
        <w:rPr>
          <w:rFonts w:hint="eastAsia" w:ascii="宋体" w:hAnsi="宋体"/>
          <w:sz w:val="24"/>
        </w:rPr>
        <w:t>中韩杜科泵业（浙江）有限公司</w:t>
      </w:r>
    </w:p>
    <w:p>
      <w:pPr>
        <w:spacing w:line="480" w:lineRule="auto"/>
        <w:rPr>
          <w:rFonts w:ascii="宋体" w:hAnsi="宋体"/>
          <w:sz w:val="24"/>
        </w:rPr>
      </w:pPr>
      <w:r>
        <w:rPr>
          <w:rFonts w:hint="eastAsia" w:ascii="宋体" w:hAnsi="宋体"/>
          <w:sz w:val="24"/>
        </w:rPr>
        <w:t>北京赛诺膜技术有限公司</w:t>
      </w:r>
    </w:p>
    <w:p>
      <w:pPr>
        <w:spacing w:line="480" w:lineRule="auto"/>
        <w:rPr>
          <w:rFonts w:ascii="宋体" w:hAnsi="宋体"/>
          <w:sz w:val="24"/>
        </w:rPr>
      </w:pPr>
      <w:r>
        <w:rPr>
          <w:rFonts w:hint="eastAsia" w:ascii="宋体" w:hAnsi="宋体"/>
          <w:sz w:val="24"/>
        </w:rPr>
        <w:t>无锡海拓环保装备科技有限公司</w:t>
      </w:r>
    </w:p>
    <w:p>
      <w:pPr>
        <w:spacing w:line="480" w:lineRule="auto"/>
        <w:rPr>
          <w:rFonts w:hint="eastAsia" w:ascii="宋体" w:hAnsi="宋体"/>
          <w:sz w:val="24"/>
        </w:rPr>
      </w:pPr>
      <w:r>
        <w:rPr>
          <w:rFonts w:hint="eastAsia" w:ascii="宋体" w:hAnsi="宋体"/>
          <w:sz w:val="24"/>
        </w:rPr>
        <w:t>湖北君集水处理有限公司</w:t>
      </w:r>
    </w:p>
    <w:p>
      <w:pPr>
        <w:spacing w:line="480" w:lineRule="auto"/>
        <w:rPr>
          <w:rFonts w:hint="eastAsia" w:ascii="宋体" w:hAnsi="宋体"/>
          <w:sz w:val="24"/>
        </w:rPr>
      </w:pPr>
      <w:r>
        <w:rPr>
          <w:rFonts w:hint="eastAsia" w:ascii="宋体" w:hAnsi="宋体"/>
          <w:sz w:val="24"/>
        </w:rPr>
        <w:t>东莞市锐天机电科技有限公司</w:t>
      </w:r>
    </w:p>
    <w:p>
      <w:pPr>
        <w:spacing w:line="480" w:lineRule="auto"/>
        <w:rPr>
          <w:rFonts w:hint="eastAsia" w:ascii="宋体" w:hAnsi="宋体"/>
          <w:sz w:val="24"/>
        </w:rPr>
      </w:pPr>
      <w:r>
        <w:rPr>
          <w:rFonts w:hint="eastAsia" w:ascii="宋体" w:hAnsi="宋体"/>
          <w:sz w:val="24"/>
        </w:rPr>
        <w:t>赛默飞世尔科技（中国）有限公司</w:t>
      </w:r>
    </w:p>
    <w:p>
      <w:pPr>
        <w:spacing w:line="480" w:lineRule="auto"/>
        <w:rPr>
          <w:rFonts w:hint="eastAsia" w:ascii="宋体" w:hAnsi="宋体"/>
          <w:sz w:val="24"/>
        </w:rPr>
      </w:pPr>
      <w:r>
        <w:rPr>
          <w:rFonts w:hint="eastAsia" w:ascii="宋体" w:hAnsi="宋体"/>
          <w:sz w:val="24"/>
        </w:rPr>
        <w:t>青岛邦皓环境科技有限公司</w:t>
      </w:r>
    </w:p>
    <w:p>
      <w:pPr>
        <w:spacing w:line="480" w:lineRule="auto"/>
        <w:rPr>
          <w:rFonts w:hint="eastAsia" w:ascii="宋体" w:hAnsi="宋体"/>
          <w:sz w:val="24"/>
        </w:rPr>
      </w:pPr>
      <w:r>
        <w:rPr>
          <w:rFonts w:hint="eastAsia" w:ascii="宋体" w:hAnsi="宋体"/>
          <w:sz w:val="24"/>
        </w:rPr>
        <w:t>桐乡市小老板特种塑料制品有限公司</w:t>
      </w:r>
    </w:p>
    <w:p>
      <w:pPr>
        <w:spacing w:line="480" w:lineRule="auto"/>
        <w:rPr>
          <w:rFonts w:hint="eastAsia" w:ascii="宋体" w:hAnsi="宋体"/>
          <w:sz w:val="24"/>
        </w:rPr>
      </w:pPr>
      <w:r>
        <w:rPr>
          <w:rFonts w:hint="eastAsia" w:ascii="宋体" w:hAnsi="宋体"/>
          <w:sz w:val="24"/>
        </w:rPr>
        <w:t>山东省邦皓环保科技有限公司</w:t>
      </w:r>
    </w:p>
    <w:p>
      <w:pPr>
        <w:spacing w:line="480" w:lineRule="auto"/>
        <w:rPr>
          <w:rFonts w:hint="eastAsia" w:ascii="宋体" w:hAnsi="宋体"/>
          <w:sz w:val="24"/>
        </w:rPr>
      </w:pPr>
      <w:r>
        <w:rPr>
          <w:rFonts w:hint="eastAsia" w:ascii="宋体" w:hAnsi="宋体"/>
          <w:sz w:val="24"/>
        </w:rPr>
        <w:t>常州鼎亨机电设备有限公司</w:t>
      </w:r>
    </w:p>
    <w:p>
      <w:pPr>
        <w:spacing w:line="480" w:lineRule="auto"/>
        <w:rPr>
          <w:rFonts w:hint="eastAsia" w:ascii="宋体" w:hAnsi="宋体"/>
          <w:sz w:val="24"/>
        </w:rPr>
      </w:pPr>
      <w:r>
        <w:rPr>
          <w:rFonts w:hint="eastAsia" w:ascii="宋体" w:hAnsi="宋体"/>
          <w:sz w:val="24"/>
        </w:rPr>
        <w:t>苏州市苏创环境科技发展有限公司</w:t>
      </w:r>
    </w:p>
    <w:p>
      <w:pPr>
        <w:spacing w:line="480" w:lineRule="auto"/>
        <w:rPr>
          <w:rFonts w:hint="eastAsia" w:ascii="宋体" w:hAnsi="宋体"/>
          <w:sz w:val="24"/>
        </w:rPr>
      </w:pPr>
      <w:r>
        <w:rPr>
          <w:rFonts w:hint="eastAsia" w:ascii="宋体" w:hAnsi="宋体"/>
          <w:sz w:val="24"/>
        </w:rPr>
        <w:t>阿特拉斯科普柯（上海）贸易有限公司</w:t>
      </w:r>
    </w:p>
    <w:p>
      <w:pPr>
        <w:spacing w:line="480" w:lineRule="auto"/>
        <w:rPr>
          <w:rFonts w:hint="eastAsia" w:ascii="宋体" w:hAnsi="宋体"/>
          <w:sz w:val="24"/>
        </w:rPr>
      </w:pPr>
      <w:r>
        <w:rPr>
          <w:rFonts w:hint="eastAsia" w:ascii="宋体" w:hAnsi="宋体"/>
          <w:sz w:val="24"/>
        </w:rPr>
        <w:t xml:space="preserve">上海奥迪菲环境工程有限公司 </w:t>
      </w:r>
    </w:p>
    <w:p>
      <w:pPr>
        <w:spacing w:line="480" w:lineRule="auto"/>
        <w:rPr>
          <w:rFonts w:hint="eastAsia" w:ascii="宋体" w:hAnsi="宋体"/>
          <w:sz w:val="24"/>
        </w:rPr>
      </w:pPr>
      <w:r>
        <w:rPr>
          <w:rFonts w:hint="eastAsia" w:ascii="宋体" w:hAnsi="宋体"/>
          <w:sz w:val="24"/>
        </w:rPr>
        <w:t>深圳市施罗德工业集团有限公司</w:t>
      </w:r>
    </w:p>
    <w:p>
      <w:pPr>
        <w:spacing w:line="480" w:lineRule="auto"/>
        <w:rPr>
          <w:rFonts w:hint="eastAsia" w:ascii="宋体" w:hAnsi="宋体"/>
          <w:sz w:val="24"/>
        </w:rPr>
      </w:pPr>
      <w:r>
        <w:rPr>
          <w:rFonts w:hint="eastAsia" w:ascii="宋体" w:hAnsi="宋体"/>
          <w:sz w:val="24"/>
        </w:rPr>
        <w:t>郑州国研环保科技有限公司</w:t>
      </w:r>
    </w:p>
    <w:p>
      <w:pPr>
        <w:spacing w:line="480" w:lineRule="auto"/>
        <w:rPr>
          <w:rFonts w:hint="eastAsia" w:ascii="宋体" w:hAnsi="宋体"/>
          <w:sz w:val="24"/>
        </w:rPr>
      </w:pPr>
      <w:r>
        <w:rPr>
          <w:rFonts w:hint="eastAsia" w:ascii="宋体" w:hAnsi="宋体"/>
          <w:sz w:val="24"/>
        </w:rPr>
        <w:t>无锡宜友机电制造有限公司</w:t>
      </w:r>
      <w:bookmarkStart w:id="0" w:name="_GoBack"/>
      <w:bookmarkEnd w:id="0"/>
    </w:p>
    <w:p>
      <w:pPr>
        <w:spacing w:line="480" w:lineRule="auto"/>
        <w:rPr>
          <w:rFonts w:ascii="宋体" w:hAnsi="宋体"/>
          <w:sz w:val="24"/>
        </w:rPr>
      </w:pPr>
      <w:r>
        <w:rPr>
          <w:rFonts w:ascii="宋体" w:hAnsi="宋体"/>
          <w:sz w:val="24"/>
        </w:rPr>
        <w:t>中国市政工程西南设计研究总院有限公司</w:t>
      </w:r>
    </w:p>
    <w:p>
      <w:pPr>
        <w:spacing w:line="480" w:lineRule="auto"/>
        <w:rPr>
          <w:rFonts w:ascii="宋体" w:hAnsi="宋体"/>
          <w:sz w:val="24"/>
        </w:rPr>
      </w:pPr>
      <w:r>
        <w:rPr>
          <w:rFonts w:hint="eastAsia" w:ascii="宋体" w:hAnsi="宋体" w:cs="宋体"/>
          <w:sz w:val="24"/>
        </w:rPr>
        <w:t>天津市市政工程设计研究总院</w:t>
      </w:r>
    </w:p>
    <w:p>
      <w:pPr>
        <w:spacing w:line="480" w:lineRule="auto"/>
        <w:rPr>
          <w:rFonts w:ascii="宋体" w:hAnsi="宋体"/>
          <w:sz w:val="24"/>
        </w:rPr>
      </w:pPr>
      <w:r>
        <w:rPr>
          <w:rFonts w:ascii="宋体" w:hAnsi="宋体"/>
          <w:sz w:val="24"/>
        </w:rPr>
        <w:t>上海市城市建设设计研究总院(集团)有限公司</w:t>
      </w:r>
    </w:p>
    <w:p>
      <w:pPr>
        <w:spacing w:line="480" w:lineRule="auto"/>
        <w:rPr>
          <w:rFonts w:ascii="宋体" w:hAnsi="宋体"/>
          <w:sz w:val="24"/>
        </w:rPr>
      </w:pPr>
      <w:r>
        <w:rPr>
          <w:rFonts w:ascii="宋体" w:hAnsi="宋体"/>
          <w:sz w:val="24"/>
        </w:rPr>
        <w:t>广州市市政工程设计研究总院有限公司</w:t>
      </w:r>
    </w:p>
    <w:p>
      <w:pPr>
        <w:spacing w:line="480" w:lineRule="auto"/>
        <w:rPr>
          <w:rFonts w:ascii="宋体" w:hAnsi="宋体"/>
          <w:sz w:val="24"/>
        </w:rPr>
      </w:pPr>
      <w:r>
        <w:rPr>
          <w:rFonts w:hint="eastAsia" w:ascii="宋体" w:hAnsi="宋体" w:cs="宋体"/>
          <w:kern w:val="0"/>
          <w:sz w:val="24"/>
        </w:rPr>
        <w:t>福州城建设计研究院有限公司</w:t>
      </w:r>
    </w:p>
    <w:p>
      <w:pPr>
        <w:spacing w:line="480" w:lineRule="auto"/>
        <w:rPr>
          <w:rFonts w:ascii="宋体" w:hAnsi="宋体"/>
          <w:sz w:val="24"/>
        </w:rPr>
      </w:pPr>
      <w:r>
        <w:rPr>
          <w:rFonts w:ascii="宋体" w:hAnsi="宋体"/>
          <w:sz w:val="24"/>
        </w:rPr>
        <w:t>南京市市政设计研究院有限责任公司</w:t>
      </w:r>
    </w:p>
    <w:p>
      <w:pPr>
        <w:spacing w:line="480" w:lineRule="auto"/>
        <w:rPr>
          <w:rFonts w:hint="eastAsia" w:ascii="宋体" w:hAnsi="宋体"/>
          <w:sz w:val="24"/>
          <w:lang w:eastAsia="zh-CN"/>
        </w:rPr>
      </w:pPr>
      <w:r>
        <w:rPr>
          <w:rFonts w:hint="eastAsia" w:ascii="宋体" w:hAnsi="宋体"/>
          <w:sz w:val="24"/>
          <w:lang w:eastAsia="zh-CN"/>
        </w:rPr>
        <w:t>北京首创股份有限公司</w:t>
      </w:r>
    </w:p>
    <w:p>
      <w:pPr>
        <w:spacing w:line="480" w:lineRule="auto"/>
        <w:rPr>
          <w:rFonts w:ascii="宋体" w:hAnsi="宋体"/>
          <w:kern w:val="0"/>
          <w:sz w:val="24"/>
        </w:rPr>
      </w:pPr>
      <w:r>
        <w:rPr>
          <w:rFonts w:ascii="宋体" w:hAnsi="宋体"/>
          <w:kern w:val="0"/>
          <w:sz w:val="24"/>
        </w:rPr>
        <w:t>北控水务集团</w:t>
      </w:r>
    </w:p>
    <w:p>
      <w:pPr>
        <w:spacing w:line="480" w:lineRule="auto"/>
        <w:rPr>
          <w:rFonts w:ascii="宋体" w:hAnsi="宋体"/>
          <w:kern w:val="0"/>
          <w:sz w:val="24"/>
        </w:rPr>
      </w:pPr>
      <w:r>
        <w:rPr>
          <w:rFonts w:hint="eastAsia" w:ascii="宋体" w:hAnsi="宋体"/>
          <w:sz w:val="24"/>
        </w:rPr>
        <w:t xml:space="preserve">中国水环境集团 </w:t>
      </w:r>
    </w:p>
    <w:p>
      <w:pPr>
        <w:spacing w:line="480" w:lineRule="auto"/>
        <w:rPr>
          <w:rFonts w:ascii="宋体" w:hAnsi="宋体"/>
          <w:sz w:val="24"/>
        </w:rPr>
      </w:pPr>
      <w:r>
        <w:rPr>
          <w:rFonts w:ascii="宋体" w:hAnsi="宋体"/>
          <w:sz w:val="24"/>
        </w:rPr>
        <w:t>北京排水集团</w:t>
      </w:r>
    </w:p>
    <w:p>
      <w:pPr>
        <w:spacing w:line="480" w:lineRule="auto"/>
        <w:rPr>
          <w:rFonts w:ascii="宋体" w:hAnsi="宋体"/>
          <w:sz w:val="24"/>
        </w:rPr>
      </w:pPr>
      <w:r>
        <w:rPr>
          <w:rFonts w:ascii="宋体" w:hAnsi="宋体" w:cs="宋体"/>
          <w:kern w:val="0"/>
          <w:sz w:val="24"/>
        </w:rPr>
        <w:t>宁波市城市排水有限公司</w:t>
      </w:r>
    </w:p>
    <w:p>
      <w:pPr>
        <w:spacing w:line="480" w:lineRule="auto"/>
        <w:rPr>
          <w:rFonts w:ascii="宋体" w:hAnsi="宋体"/>
          <w:sz w:val="24"/>
        </w:rPr>
      </w:pPr>
      <w:r>
        <w:rPr>
          <w:rFonts w:ascii="宋体" w:hAnsi="宋体"/>
          <w:sz w:val="24"/>
        </w:rPr>
        <w:t>常州市排水管理处</w:t>
      </w:r>
    </w:p>
    <w:p>
      <w:pPr>
        <w:spacing w:line="480" w:lineRule="auto"/>
        <w:rPr>
          <w:rFonts w:ascii="宋体" w:hAnsi="宋体"/>
          <w:sz w:val="24"/>
        </w:rPr>
      </w:pPr>
      <w:r>
        <w:rPr>
          <w:rFonts w:ascii="宋体" w:hAnsi="宋体"/>
          <w:sz w:val="24"/>
        </w:rPr>
        <w:t xml:space="preserve">杭州萧山环境集团有限公司 </w:t>
      </w:r>
    </w:p>
    <w:p>
      <w:pPr>
        <w:spacing w:line="480" w:lineRule="auto"/>
        <w:rPr>
          <w:rFonts w:ascii="宋体" w:hAnsi="宋体" w:cs="Arial"/>
          <w:sz w:val="24"/>
        </w:rPr>
      </w:pPr>
      <w:r>
        <w:rPr>
          <w:rFonts w:ascii="宋体" w:hAnsi="宋体" w:cs="Arial"/>
          <w:sz w:val="24"/>
        </w:rPr>
        <w:t>沈阳排水管理处</w:t>
      </w:r>
    </w:p>
    <w:p>
      <w:pPr>
        <w:spacing w:line="480" w:lineRule="auto"/>
        <w:rPr>
          <w:rFonts w:ascii="宋体" w:hAnsi="宋体" w:cs="宋体"/>
          <w:sz w:val="24"/>
        </w:rPr>
      </w:pPr>
      <w:r>
        <w:rPr>
          <w:rFonts w:hint="eastAsia" w:ascii="宋体" w:hAnsi="宋体" w:cs="宋体"/>
          <w:sz w:val="24"/>
        </w:rPr>
        <w:t>上海市城市排水有限公司管线管理分公司</w:t>
      </w:r>
    </w:p>
    <w:p>
      <w:pPr>
        <w:spacing w:line="480" w:lineRule="auto"/>
        <w:rPr>
          <w:rFonts w:ascii="宋体" w:hAnsi="宋体"/>
          <w:sz w:val="24"/>
        </w:rPr>
      </w:pPr>
      <w:r>
        <w:rPr>
          <w:rFonts w:ascii="宋体" w:hAnsi="宋体"/>
          <w:sz w:val="24"/>
        </w:rPr>
        <w:t>中国生态城市研究院城镇水务事业部</w:t>
      </w:r>
    </w:p>
    <w:p>
      <w:pPr>
        <w:spacing w:line="480" w:lineRule="auto"/>
        <w:rPr>
          <w:rFonts w:ascii="宋体" w:hAnsi="宋体" w:cs="宋体"/>
          <w:sz w:val="24"/>
        </w:rPr>
      </w:pPr>
      <w:r>
        <w:rPr>
          <w:rFonts w:hint="eastAsia" w:ascii="宋体" w:hAnsi="宋体" w:cs="宋体"/>
          <w:sz w:val="24"/>
        </w:rPr>
        <w:t>中国电建集团华东勘测设计研究院有限公司</w:t>
      </w:r>
    </w:p>
    <w:p>
      <w:pPr>
        <w:spacing w:line="480" w:lineRule="auto"/>
        <w:rPr>
          <w:rFonts w:ascii="宋体" w:hAnsi="宋体" w:cs="宋体"/>
          <w:sz w:val="24"/>
        </w:rPr>
      </w:pPr>
      <w:r>
        <w:rPr>
          <w:rFonts w:hint="eastAsia" w:ascii="宋体" w:hAnsi="宋体" w:cs="宋体"/>
          <w:sz w:val="24"/>
        </w:rPr>
        <w:t>深圳水务集团</w:t>
      </w:r>
    </w:p>
    <w:p>
      <w:pPr>
        <w:spacing w:line="480" w:lineRule="auto"/>
        <w:rPr>
          <w:rFonts w:ascii="宋体" w:hAnsi="宋体" w:cs="宋体"/>
          <w:sz w:val="24"/>
        </w:rPr>
      </w:pPr>
      <w:r>
        <w:rPr>
          <w:rFonts w:hint="eastAsia" w:ascii="宋体" w:hAnsi="宋体" w:cs="宋体"/>
          <w:sz w:val="24"/>
        </w:rPr>
        <w:t>中国建筑股份有限公司技术中心</w:t>
      </w:r>
    </w:p>
    <w:p>
      <w:pPr>
        <w:spacing w:line="480" w:lineRule="auto"/>
        <w:rPr>
          <w:rFonts w:ascii="宋体" w:hAnsi="宋体" w:cs="宋体"/>
          <w:sz w:val="24"/>
        </w:rPr>
      </w:pPr>
      <w:r>
        <w:rPr>
          <w:rFonts w:hint="eastAsia" w:ascii="宋体" w:hAnsi="宋体" w:cs="宋体"/>
          <w:sz w:val="24"/>
        </w:rPr>
        <w:t>广东省建筑设计研究院</w:t>
      </w:r>
    </w:p>
    <w:p>
      <w:pPr>
        <w:spacing w:line="480" w:lineRule="auto"/>
        <w:rPr>
          <w:rFonts w:hint="eastAsia" w:ascii="宋体" w:hAnsi="宋体" w:cs="宋体"/>
          <w:sz w:val="24"/>
        </w:rPr>
      </w:pPr>
      <w:r>
        <w:rPr>
          <w:rFonts w:hint="eastAsia" w:ascii="宋体" w:hAnsi="宋体" w:cs="宋体"/>
          <w:sz w:val="24"/>
        </w:rPr>
        <w:t>北京通成达生态科技有限公司</w:t>
      </w:r>
    </w:p>
    <w:p>
      <w:pPr>
        <w:spacing w:line="480" w:lineRule="auto"/>
        <w:rPr>
          <w:rFonts w:hint="eastAsia" w:ascii="宋体" w:hAnsi="宋体" w:cs="宋体"/>
          <w:sz w:val="24"/>
        </w:rPr>
      </w:pPr>
      <w:r>
        <w:rPr>
          <w:rFonts w:hint="eastAsia" w:ascii="宋体" w:hAnsi="宋体" w:cs="宋体"/>
          <w:sz w:val="24"/>
        </w:rPr>
        <w:t>深圳市宝安排水有限公司</w:t>
      </w:r>
    </w:p>
    <w:p>
      <w:pPr>
        <w:spacing w:line="480" w:lineRule="auto"/>
        <w:rPr>
          <w:rFonts w:hint="eastAsia" w:ascii="宋体" w:hAnsi="宋体" w:cs="宋体"/>
          <w:sz w:val="24"/>
        </w:rPr>
      </w:pPr>
      <w:r>
        <w:rPr>
          <w:rFonts w:hint="eastAsia" w:ascii="宋体" w:hAnsi="宋体"/>
          <w:sz w:val="24"/>
        </w:rPr>
        <w:t>上海城投污水处理有限公司</w:t>
      </w:r>
    </w:p>
    <w:p>
      <w:pPr>
        <w:spacing w:line="480" w:lineRule="auto"/>
        <w:rPr>
          <w:rFonts w:hint="default" w:ascii="宋体" w:hAnsi="宋体"/>
          <w:sz w:val="24"/>
        </w:rPr>
      </w:pPr>
      <w:r>
        <w:rPr>
          <w:rFonts w:hint="default" w:ascii="宋体" w:hAnsi="宋体"/>
          <w:sz w:val="24"/>
        </w:rPr>
        <w:t>苏伊士集团</w:t>
      </w:r>
    </w:p>
    <w:p>
      <w:pPr>
        <w:pStyle w:val="8"/>
        <w:widowControl/>
        <w:shd w:val="clear" w:color="auto" w:fill="FFFFFF"/>
        <w:tabs>
          <w:tab w:val="center" w:pos="4153"/>
        </w:tabs>
        <w:spacing w:beforeAutospacing="0" w:afterAutospacing="0" w:line="480" w:lineRule="auto"/>
        <w:jc w:val="both"/>
        <w:rPr>
          <w:rFonts w:hint="eastAsia" w:ascii="宋体" w:hAnsi="宋体"/>
        </w:rPr>
      </w:pPr>
      <w:r>
        <w:rPr>
          <w:rFonts w:hint="eastAsia" w:ascii="宋体" w:hAnsi="宋体"/>
        </w:rPr>
        <w:t>上海昊沧系统控制技术有限责任公司</w:t>
      </w:r>
    </w:p>
    <w:p>
      <w:pPr>
        <w:pStyle w:val="8"/>
        <w:widowControl/>
        <w:shd w:val="clear" w:color="auto" w:fill="FFFFFF"/>
        <w:tabs>
          <w:tab w:val="center" w:pos="4153"/>
        </w:tabs>
        <w:spacing w:beforeAutospacing="0" w:afterAutospacing="0" w:line="480" w:lineRule="auto"/>
        <w:jc w:val="both"/>
        <w:rPr>
          <w:rFonts w:hint="eastAsia" w:ascii="宋体" w:hAnsi="宋体"/>
        </w:rPr>
      </w:pPr>
      <w:r>
        <w:rPr>
          <w:rFonts w:hint="eastAsia" w:ascii="宋体" w:hAnsi="宋体"/>
        </w:rPr>
        <w:t>广州市市政集团有限公司</w:t>
      </w:r>
    </w:p>
    <w:p>
      <w:pPr>
        <w:spacing w:line="480" w:lineRule="auto"/>
        <w:rPr>
          <w:rFonts w:ascii="宋体" w:hAnsi="宋体" w:cs="宋体"/>
          <w:sz w:val="24"/>
        </w:rPr>
      </w:pPr>
      <w:r>
        <w:rPr>
          <w:rFonts w:hint="eastAsia" w:ascii="宋体" w:hAnsi="宋体" w:cs="宋体"/>
          <w:sz w:val="24"/>
        </w:rPr>
        <w:t>河北农业大学水资源利用与健康水循环研究所</w:t>
      </w:r>
    </w:p>
    <w:p>
      <w:pPr>
        <w:spacing w:line="480" w:lineRule="auto"/>
        <w:rPr>
          <w:rFonts w:ascii="宋体" w:hAnsi="宋体"/>
          <w:sz w:val="24"/>
        </w:rPr>
      </w:pPr>
      <w:r>
        <w:rPr>
          <w:rFonts w:hint="eastAsia" w:ascii="宋体" w:hAnsi="宋体"/>
          <w:sz w:val="24"/>
        </w:rPr>
        <w:t>清华大学环境学院、</w:t>
      </w:r>
      <w:r>
        <w:rPr>
          <w:rFonts w:ascii="宋体" w:hAnsi="宋体"/>
          <w:sz w:val="24"/>
        </w:rPr>
        <w:t>哈尔滨工业大学环境学院、中国科学技术大学、天津大学 环境科学与工程学院、东南大学能源与环境学院 、浙江工业大学环境学院、北京建筑大学</w:t>
      </w:r>
      <w:r>
        <w:rPr>
          <w:rFonts w:hint="eastAsia" w:ascii="宋体" w:hAnsi="宋体"/>
          <w:sz w:val="24"/>
        </w:rPr>
        <w:t>、西安建筑科技大学环境与市政工程学院、</w:t>
      </w:r>
      <w:r>
        <w:rPr>
          <w:rFonts w:hint="eastAsia" w:ascii="宋体" w:hAnsi="宋体"/>
          <w:kern w:val="0"/>
          <w:sz w:val="24"/>
        </w:rPr>
        <w:t>中山大学土木工程学院、中美联合非开挖工程研究中心、郑州大学、</w:t>
      </w:r>
      <w:r>
        <w:rPr>
          <w:rFonts w:ascii="宋体" w:hAnsi="宋体"/>
          <w:sz w:val="24"/>
        </w:rPr>
        <w:t>青岛理工大学 环境与市政工程学院</w:t>
      </w:r>
      <w:r>
        <w:rPr>
          <w:rFonts w:hint="eastAsia" w:ascii="宋体" w:hAnsi="宋体"/>
          <w:sz w:val="24"/>
        </w:rPr>
        <w:t>、</w:t>
      </w:r>
      <w:r>
        <w:rPr>
          <w:rFonts w:hint="eastAsia" w:ascii="宋体" w:hAnsi="宋体" w:cs="宋体"/>
          <w:spacing w:val="6"/>
          <w:sz w:val="24"/>
          <w:shd w:val="clear" w:color="auto" w:fill="FFFFFF"/>
        </w:rPr>
        <w:t>清华大学深圳研究生院中日中心</w:t>
      </w:r>
      <w:r>
        <w:rPr>
          <w:rFonts w:hint="eastAsia" w:ascii="宋体" w:hAnsi="宋体" w:cs="宋体"/>
          <w:spacing w:val="6"/>
          <w:sz w:val="24"/>
          <w:shd w:val="clear" w:color="auto" w:fill="FFFFFF"/>
          <w:lang w:eastAsia="zh-CN"/>
        </w:rPr>
        <w:t>、</w:t>
      </w:r>
      <w:r>
        <w:rPr>
          <w:rFonts w:ascii="宋体" w:hAnsi="宋体"/>
          <w:sz w:val="24"/>
        </w:rPr>
        <w:t>江南大学 环境与土木工程学院</w:t>
      </w:r>
      <w:r>
        <w:rPr>
          <w:rFonts w:hint="eastAsia" w:ascii="宋体" w:hAnsi="宋体"/>
          <w:sz w:val="24"/>
          <w:lang w:eastAsia="zh-CN"/>
        </w:rPr>
        <w:t>、扬州大学环境科学与工程学院、南开大学环境科学与工程学院</w:t>
      </w:r>
      <w:r>
        <w:rPr>
          <w:rFonts w:ascii="宋体" w:hAnsi="宋体"/>
          <w:sz w:val="24"/>
        </w:rPr>
        <w:t>等</w:t>
      </w:r>
      <w:r>
        <w:rPr>
          <w:rFonts w:hint="eastAsia" w:ascii="宋体" w:hAnsi="宋体"/>
          <w:sz w:val="24"/>
        </w:rPr>
        <w:t>。</w:t>
      </w:r>
    </w:p>
    <w:p>
      <w:pPr>
        <w:widowControl/>
        <w:spacing w:line="480" w:lineRule="auto"/>
        <w:jc w:val="left"/>
        <w:rPr>
          <w:rFonts w:ascii="宋体" w:hAnsi="宋体"/>
          <w:sz w:val="24"/>
        </w:rPr>
      </w:pPr>
    </w:p>
    <w:p>
      <w:pPr>
        <w:spacing w:line="480" w:lineRule="auto"/>
        <w:rPr>
          <w:rFonts w:ascii="宋体" w:hAnsi="宋体"/>
          <w:kern w:val="0"/>
          <w:sz w:val="24"/>
          <w:shd w:val="clear" w:color="auto" w:fill="FFFFFF"/>
        </w:rPr>
      </w:pPr>
      <w:r>
        <w:rPr>
          <w:rFonts w:ascii="宋体" w:hAnsi="宋体"/>
          <w:sz w:val="24"/>
          <w:shd w:val="clear" w:color="auto" w:fill="FFEDC4"/>
        </w:rPr>
        <w:t>战略合作微信平台：</w:t>
      </w:r>
    </w:p>
    <w:p>
      <w:pPr>
        <w:spacing w:line="480" w:lineRule="auto"/>
        <w:rPr>
          <w:rFonts w:ascii="宋体" w:hAnsi="宋体"/>
          <w:kern w:val="0"/>
          <w:sz w:val="24"/>
          <w:shd w:val="clear" w:color="auto" w:fill="FFFFFF"/>
        </w:rPr>
      </w:pPr>
      <w:r>
        <w:rPr>
          <w:rFonts w:ascii="宋体" w:hAnsi="宋体"/>
          <w:kern w:val="0"/>
          <w:sz w:val="24"/>
          <w:shd w:val="clear" w:color="auto" w:fill="FFFFFF"/>
        </w:rPr>
        <w:t> </w:t>
      </w:r>
      <w:r>
        <w:rPr>
          <w:rFonts w:ascii="宋体" w:hAnsi="宋体" w:eastAsia="宋体" w:cs="Times New Roman"/>
          <w:b/>
          <w:bCs/>
          <w:kern w:val="0"/>
          <w:sz w:val="24"/>
          <w:szCs w:val="24"/>
          <w:shd w:val="clear" w:color="auto" w:fill="FFFFFF"/>
          <w:lang w:val="en-US" w:eastAsia="zh-CN" w:bidi="ar-SA"/>
        </w:rPr>
        <w:pict>
          <v:shape id="Picture 1" o:spid="_x0000_s1026" type="#_x0000_t75" style="height:138.55pt;width:138.55pt;rotation:0f;" o:ole="f" fillcolor="#FFFFFF" filled="f" o:preferrelative="t" stroked="f" coordorigin="0,0" coordsize="21600,21600">
            <v:fill on="f" color2="#FFFFFF" focus="0%"/>
            <v:imagedata gain="65536f" blacklevel="0f" gamma="0" o:title="" r:id="rId5"/>
            <o:lock v:ext="edit" position="f" selection="f" grouping="f" rotation="f" cropping="f" text="f" aspectratio="t"/>
            <w10:wrap type="none"/>
            <w10:anchorlock/>
          </v:shape>
        </w:pict>
      </w:r>
    </w:p>
    <w:tbl>
      <w:tblPr>
        <w:tblW w:w="8460" w:type="dxa"/>
        <w:tblCellSpacing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
      <w:tblGrid>
        <w:gridCol w:w="84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450" w:hRule="atLeast"/>
          <w:tblCellSpacing w:w="0" w:type="dxa"/>
        </w:trPr>
        <w:tc>
          <w:tcPr>
            <w:tcW w:w="8460" w:type="dxa"/>
            <w:vAlign w:val="center"/>
          </w:tcPr>
          <w:p>
            <w:pPr>
              <w:widowControl/>
              <w:spacing w:line="480" w:lineRule="auto"/>
              <w:ind w:firstLine="120" w:firstLineChars="50"/>
              <w:rPr>
                <w:rFonts w:ascii="宋体" w:hAnsi="宋体"/>
                <w:kern w:val="0"/>
                <w:sz w:val="24"/>
              </w:rPr>
            </w:pPr>
            <w:r>
              <w:rPr>
                <w:rFonts w:ascii="宋体" w:hAnsi="宋体"/>
                <w:kern w:val="0"/>
                <w:sz w:val="24"/>
                <w:shd w:val="clear" w:color="auto" w:fill="FFFFFF"/>
              </w:rPr>
              <w:t>（微信名称：water8848微信号：cnwater8848 ）</w:t>
            </w:r>
          </w:p>
        </w:tc>
      </w:tr>
    </w:tbl>
    <w:p>
      <w:pPr>
        <w:widowControl/>
        <w:shd w:val="clear" w:color="auto" w:fill="FFFFFF"/>
        <w:spacing w:line="480" w:lineRule="auto"/>
        <w:jc w:val="left"/>
        <w:rPr>
          <w:rFonts w:ascii="宋体" w:hAnsi="宋体"/>
          <w:kern w:val="0"/>
          <w:sz w:val="24"/>
        </w:rPr>
      </w:pPr>
      <w:r>
        <w:rPr>
          <w:rFonts w:ascii="宋体" w:hAnsi="宋体" w:eastAsia="宋体" w:cs="Times New Roman"/>
          <w:kern w:val="0"/>
          <w:sz w:val="24"/>
          <w:szCs w:val="24"/>
          <w:shd w:val="clear" w:color="auto" w:fill="F5F5F5"/>
          <w:lang w:val="en-US" w:eastAsia="zh-CN" w:bidi="ar-SA"/>
        </w:rPr>
        <w:pict>
          <v:shape id="Picture 2" o:spid="_x0000_s1027" type="#_x0000_t75" style="height:144pt;width:144pt;rotation:0f;" o:ole="f" fillcolor="#FFFFFF" filled="f" o:preferrelative="t" stroked="f" coordorigin="0,0" coordsize="21600,21600">
            <v:fill on="f" color2="#FFFFFF" focus="0%"/>
            <v:imagedata gain="65536f" blacklevel="0f" gamma="0" o:title="" r:id="rId6"/>
            <o:lock v:ext="edit" position="f" selection="f" grouping="f" rotation="f" cropping="f" text="f" aspectratio="t"/>
            <w10:wrap type="none"/>
            <w10:anchorlock/>
          </v:shape>
        </w:pict>
      </w:r>
      <w:r>
        <w:rPr>
          <w:rFonts w:ascii="宋体" w:hAnsi="宋体"/>
          <w:kern w:val="0"/>
          <w:sz w:val="24"/>
          <w:shd w:val="clear" w:color="auto" w:fill="F5F5F5"/>
        </w:rPr>
        <w:br/>
      </w:r>
      <w:r>
        <w:rPr>
          <w:rFonts w:ascii="宋体" w:hAnsi="宋体"/>
          <w:kern w:val="0"/>
          <w:sz w:val="24"/>
          <w:shd w:val="clear" w:color="auto" w:fill="FFFFFF"/>
        </w:rPr>
        <w:t>（微信名称：</w:t>
      </w:r>
      <w:r>
        <w:rPr>
          <w:rFonts w:ascii="宋体" w:hAnsi="宋体"/>
          <w:kern w:val="0"/>
          <w:sz w:val="24"/>
        </w:rPr>
        <w:t xml:space="preserve">中国给水排水  </w:t>
      </w:r>
      <w:r>
        <w:rPr>
          <w:rFonts w:ascii="宋体" w:hAnsi="宋体"/>
          <w:kern w:val="0"/>
          <w:sz w:val="24"/>
          <w:shd w:val="clear" w:color="auto" w:fill="FFFFFF"/>
        </w:rPr>
        <w:t>微信号：</w:t>
      </w:r>
      <w:r>
        <w:rPr>
          <w:rFonts w:ascii="宋体" w:hAnsi="宋体"/>
          <w:kern w:val="0"/>
          <w:sz w:val="24"/>
        </w:rPr>
        <w:t>cnww1985</w:t>
      </w:r>
      <w:r>
        <w:rPr>
          <w:rFonts w:ascii="宋体" w:hAnsi="宋体"/>
          <w:kern w:val="0"/>
          <w:sz w:val="24"/>
          <w:shd w:val="clear" w:color="auto" w:fill="FFFFFF"/>
        </w:rPr>
        <w:t xml:space="preserve">  ）</w:t>
      </w:r>
    </w:p>
    <w:p>
      <w:pPr>
        <w:widowControl/>
        <w:shd w:val="clear" w:color="auto" w:fill="FFFFFF"/>
        <w:spacing w:line="480" w:lineRule="auto"/>
        <w:jc w:val="left"/>
        <w:rPr>
          <w:rFonts w:ascii="宋体" w:hAnsi="宋体"/>
          <w:kern w:val="0"/>
          <w:sz w:val="24"/>
        </w:rPr>
      </w:pPr>
      <w:r>
        <w:rPr>
          <w:rFonts w:ascii="宋体" w:hAnsi="宋体" w:eastAsia="宋体" w:cs="Times New Roman"/>
          <w:kern w:val="0"/>
          <w:sz w:val="24"/>
          <w:szCs w:val="24"/>
          <w:lang w:val="en-US" w:eastAsia="zh-CN" w:bidi="ar-SA"/>
        </w:rPr>
        <w:pict>
          <v:shape id="Picture 3" o:spid="_x0000_s1028" type="#_x0000_t75" style="height:143.3pt;width:143.3pt;rotation:0f;" o:ole="f" fillcolor="#FFFFFF" filled="f" o:preferrelative="t" stroked="f" coordorigin="0,0" coordsize="21600,21600">
            <v:fill on="f" color2="#FFFFFF" focus="0%"/>
            <v:imagedata gain="65536f" blacklevel="0f" gamma="0" o:title="" r:id="rId7"/>
            <o:lock v:ext="edit" position="f" selection="f" grouping="f" rotation="f" cropping="f" text="f" aspectratio="t"/>
            <w10:wrap type="none"/>
            <w10:anchorlock/>
          </v:shape>
        </w:pict>
      </w:r>
    </w:p>
    <w:p>
      <w:pPr>
        <w:widowControl/>
        <w:shd w:val="clear" w:color="auto" w:fill="FFFFFF"/>
        <w:spacing w:line="480" w:lineRule="auto"/>
        <w:jc w:val="left"/>
        <w:rPr>
          <w:rFonts w:ascii="宋体" w:hAnsi="宋体"/>
          <w:kern w:val="0"/>
          <w:sz w:val="24"/>
        </w:rPr>
      </w:pPr>
      <w:r>
        <w:rPr>
          <w:rFonts w:ascii="宋体" w:hAnsi="宋体"/>
          <w:kern w:val="0"/>
          <w:sz w:val="24"/>
          <w:shd w:val="clear" w:color="auto" w:fill="FFFFFF"/>
        </w:rPr>
        <w:t>（微信名称：</w:t>
      </w:r>
      <w:r>
        <w:rPr>
          <w:rFonts w:hint="eastAsia" w:ascii="宋体" w:hAnsi="宋体"/>
          <w:kern w:val="0"/>
          <w:sz w:val="24"/>
          <w:shd w:val="clear" w:color="auto" w:fill="FFFFFF"/>
        </w:rPr>
        <w:t>水环境生态圈</w:t>
      </w:r>
      <w:r>
        <w:rPr>
          <w:rFonts w:ascii="宋体" w:hAnsi="宋体"/>
          <w:kern w:val="0"/>
          <w:sz w:val="24"/>
          <w:shd w:val="clear" w:color="auto" w:fill="FFFFFF"/>
        </w:rPr>
        <w:t>微信号：</w:t>
      </w:r>
      <w:r>
        <w:rPr>
          <w:rFonts w:hint="eastAsia" w:ascii="宋体" w:hAnsi="宋体"/>
          <w:kern w:val="0"/>
          <w:sz w:val="24"/>
          <w:shd w:val="clear" w:color="auto" w:fill="FFFFFF"/>
        </w:rPr>
        <w:t>iwa</w:t>
      </w:r>
      <w:r>
        <w:rPr>
          <w:rFonts w:ascii="宋体" w:hAnsi="宋体"/>
          <w:kern w:val="0"/>
          <w:sz w:val="24"/>
        </w:rPr>
        <w:t>cnww</w:t>
      </w:r>
      <w:r>
        <w:rPr>
          <w:rFonts w:ascii="宋体" w:hAnsi="宋体"/>
          <w:kern w:val="0"/>
          <w:sz w:val="24"/>
          <w:shd w:val="clear" w:color="auto" w:fill="FFFFFF"/>
        </w:rPr>
        <w:t xml:space="preserve"> ）</w:t>
      </w:r>
    </w:p>
    <w:p>
      <w:pPr>
        <w:widowControl/>
        <w:shd w:val="clear" w:color="auto" w:fill="FFFFFF"/>
        <w:spacing w:line="480" w:lineRule="auto"/>
        <w:jc w:val="left"/>
        <w:rPr>
          <w:rFonts w:ascii="宋体" w:hAnsi="宋体"/>
          <w:kern w:val="0"/>
          <w:sz w:val="24"/>
        </w:rPr>
      </w:pPr>
    </w:p>
    <w:p>
      <w:pPr>
        <w:widowControl/>
        <w:shd w:val="clear" w:color="auto" w:fill="FFFFFF"/>
        <w:spacing w:line="480" w:lineRule="auto"/>
        <w:jc w:val="left"/>
        <w:rPr>
          <w:rFonts w:ascii="宋体" w:hAnsi="宋体"/>
          <w:bCs/>
          <w:sz w:val="24"/>
        </w:rPr>
      </w:pPr>
      <w:r>
        <w:rPr>
          <w:rFonts w:ascii="宋体" w:hAnsi="宋体"/>
          <w:bCs/>
          <w:sz w:val="24"/>
        </w:rPr>
        <w:t xml:space="preserve">支持媒体：中国给水排水杂志、中国水业网（ </w:t>
      </w:r>
      <w:r>
        <w:fldChar w:fldCharType="begin"/>
      </w:r>
      <w:r>
        <w:instrText xml:space="preserve">HYPERLINK "http://www.water8848.com/" </w:instrText>
      </w:r>
      <w:r>
        <w:fldChar w:fldCharType="separate"/>
      </w:r>
      <w:r>
        <w:rPr>
          <w:rStyle w:val="14"/>
          <w:rFonts w:ascii="宋体" w:hAnsi="宋体"/>
          <w:bCs/>
          <w:color w:val="auto"/>
          <w:sz w:val="24"/>
        </w:rPr>
        <w:t>www.water8848.com</w:t>
      </w:r>
      <w:r>
        <w:fldChar w:fldCharType="end"/>
      </w:r>
      <w:r>
        <w:rPr>
          <w:rFonts w:ascii="宋体" w:hAnsi="宋体"/>
          <w:bCs/>
          <w:sz w:val="24"/>
        </w:rPr>
        <w:t xml:space="preserve"> ）、中国给水排水杂志网站（www.cnww1985.com）、慧聪水工业网、中国水网、</w:t>
      </w:r>
      <w:r>
        <w:rPr>
          <w:rFonts w:hint="eastAsia" w:ascii="宋体" w:hAnsi="宋体"/>
          <w:bCs/>
          <w:sz w:val="24"/>
        </w:rPr>
        <w:t>中国环保在线、</w:t>
      </w:r>
      <w:r>
        <w:rPr>
          <w:rFonts w:ascii="宋体" w:hAnsi="宋体"/>
          <w:bCs/>
          <w:sz w:val="24"/>
        </w:rPr>
        <w:t>亚洲环保杂志、水处理技术杂志等</w:t>
      </w:r>
      <w:r>
        <w:rPr>
          <w:rFonts w:hint="eastAsia" w:ascii="宋体" w:hAnsi="宋体"/>
          <w:bCs/>
          <w:sz w:val="24"/>
        </w:rPr>
        <w:t>。</w:t>
      </w:r>
    </w:p>
    <w:p>
      <w:pPr>
        <w:widowControl/>
        <w:shd w:val="clear" w:color="auto" w:fill="FFFFFF"/>
        <w:spacing w:line="480" w:lineRule="auto"/>
        <w:jc w:val="left"/>
        <w:rPr>
          <w:rFonts w:ascii="宋体" w:hAnsi="宋体" w:cs="Arial"/>
          <w:sz w:val="24"/>
          <w:shd w:val="clear" w:color="auto" w:fill="FFFFFF"/>
        </w:rPr>
      </w:pPr>
    </w:p>
    <w:p>
      <w:pPr>
        <w:spacing w:line="480" w:lineRule="auto"/>
        <w:rPr>
          <w:rFonts w:ascii="宋体" w:hAnsi="宋体"/>
          <w:sz w:val="24"/>
        </w:rPr>
      </w:pPr>
      <w:r>
        <w:rPr>
          <w:rFonts w:hint="eastAsia" w:ascii="宋体" w:hAnsi="宋体" w:cs="宋体"/>
          <w:sz w:val="24"/>
        </w:rPr>
        <w:t>城市化带来人口的快速增加和用地的快速扩张，随之而来的是城市对各类基础设施的需求，尤其是近年来飞速的城市化，排水系统基础设施的发展尤其迅猛。</w:t>
      </w:r>
      <w:r>
        <w:rPr>
          <w:rFonts w:ascii="宋体" w:hAnsi="宋体"/>
          <w:sz w:val="24"/>
        </w:rPr>
        <w:t>截至2019年</w:t>
      </w:r>
      <w:r>
        <w:rPr>
          <w:rFonts w:hint="eastAsia" w:ascii="宋体" w:hAnsi="宋体"/>
          <w:sz w:val="24"/>
        </w:rPr>
        <w:t>6</w:t>
      </w:r>
      <w:r>
        <w:rPr>
          <w:rFonts w:ascii="宋体" w:hAnsi="宋体"/>
          <w:sz w:val="24"/>
        </w:rPr>
        <w:t>月底，全国设市城市累计建成城市污水处理厂5</w:t>
      </w:r>
      <w:r>
        <w:rPr>
          <w:rFonts w:hint="eastAsia" w:ascii="宋体" w:hAnsi="宋体"/>
          <w:sz w:val="24"/>
        </w:rPr>
        <w:t>00</w:t>
      </w:r>
      <w:r>
        <w:rPr>
          <w:rFonts w:ascii="宋体" w:hAnsi="宋体"/>
          <w:sz w:val="24"/>
        </w:rPr>
        <w:t>0多座(不含乡镇污水处理厂和工业)，污水处理能力达2.</w:t>
      </w:r>
      <w:r>
        <w:rPr>
          <w:rFonts w:hint="eastAsia" w:ascii="宋体" w:hAnsi="宋体"/>
          <w:sz w:val="24"/>
        </w:rPr>
        <w:t>1</w:t>
      </w:r>
      <w:r>
        <w:rPr>
          <w:rFonts w:ascii="宋体" w:hAnsi="宋体"/>
          <w:sz w:val="24"/>
        </w:rPr>
        <w:t>亿立方米/日。 </w:t>
      </w:r>
      <w:r>
        <w:rPr>
          <w:rFonts w:hint="eastAsia" w:ascii="宋体" w:hAnsi="宋体"/>
          <w:sz w:val="24"/>
        </w:rPr>
        <w:t>排水管网长度超过63.03万公里（截至2017年底），比2016年增长9.24%。其中污水管26.5万公里，雨水管25.4万公里，雨污合流管11.1万公里，建成区排水管道密度为9.51公里/平方公里。</w:t>
      </w:r>
      <w:r>
        <w:rPr>
          <w:rFonts w:ascii="宋体" w:hAnsi="宋体"/>
          <w:sz w:val="24"/>
        </w:rPr>
        <w:t>在《水污染防治行动计划》（水十条）</w:t>
      </w:r>
      <w:r>
        <w:rPr>
          <w:rFonts w:hint="eastAsia" w:ascii="宋体" w:hAnsi="宋体"/>
          <w:sz w:val="24"/>
        </w:rPr>
        <w:t>和住房和城乡建设部、生态环境部、发展改革委联合印发关于城镇污水处理提质增效三年行动方案（2019—2021年）等政策</w:t>
      </w:r>
      <w:r>
        <w:rPr>
          <w:rFonts w:ascii="宋体" w:hAnsi="宋体"/>
          <w:sz w:val="24"/>
        </w:rPr>
        <w:t>实施的大背景下，全国重点区域及重点流域均对</w:t>
      </w:r>
      <w:r>
        <w:rPr>
          <w:rFonts w:hint="eastAsia" w:ascii="宋体" w:hAnsi="宋体"/>
          <w:sz w:val="24"/>
        </w:rPr>
        <w:t>排水和</w:t>
      </w:r>
      <w:r>
        <w:rPr>
          <w:rFonts w:ascii="宋体" w:hAnsi="宋体"/>
          <w:sz w:val="24"/>
        </w:rPr>
        <w:t>污水处理提出了更高的要求</w:t>
      </w:r>
      <w:r>
        <w:rPr>
          <w:rFonts w:hint="eastAsia" w:ascii="宋体" w:hAnsi="宋体"/>
          <w:sz w:val="24"/>
        </w:rPr>
        <w:t>，排水管网</w:t>
      </w:r>
      <w:r>
        <w:rPr>
          <w:rFonts w:ascii="宋体" w:hAnsi="宋体"/>
          <w:sz w:val="24"/>
        </w:rPr>
        <w:t>成为</w:t>
      </w:r>
      <w:r>
        <w:rPr>
          <w:rFonts w:hint="eastAsia" w:ascii="宋体" w:hAnsi="宋体"/>
          <w:sz w:val="24"/>
        </w:rPr>
        <w:t>行业发展的瓶颈和热点问题，在行业</w:t>
      </w:r>
      <w:r>
        <w:rPr>
          <w:rFonts w:ascii="宋体" w:hAnsi="宋体"/>
          <w:sz w:val="24"/>
        </w:rPr>
        <w:t>内</w:t>
      </w:r>
      <w:r>
        <w:rPr>
          <w:rFonts w:hint="eastAsia" w:ascii="宋体" w:hAnsi="宋体"/>
          <w:sz w:val="24"/>
        </w:rPr>
        <w:t>外皆备受关注</w:t>
      </w:r>
      <w:r>
        <w:rPr>
          <w:rFonts w:ascii="宋体" w:hAnsi="宋体"/>
          <w:sz w:val="24"/>
        </w:rPr>
        <w:t>。</w:t>
      </w:r>
    </w:p>
    <w:p>
      <w:pPr>
        <w:spacing w:line="480" w:lineRule="auto"/>
        <w:ind w:firstLine="480" w:firstLineChars="200"/>
        <w:rPr>
          <w:rFonts w:ascii="宋体" w:hAnsi="宋体"/>
          <w:sz w:val="24"/>
        </w:rPr>
      </w:pPr>
    </w:p>
    <w:p>
      <w:pPr>
        <w:spacing w:line="480" w:lineRule="auto"/>
        <w:rPr>
          <w:rFonts w:ascii="宋体" w:hAnsi="宋体" w:cs="宋体"/>
          <w:sz w:val="24"/>
        </w:rPr>
      </w:pPr>
      <w:r>
        <w:rPr>
          <w:rFonts w:hint="eastAsia" w:ascii="宋体" w:hAnsi="宋体"/>
          <w:sz w:val="24"/>
        </w:rPr>
        <w:t>2014年6月，国务院办公厅印发了《关于加强城市地下管线建设管理的指导意见》(国办发〔2014〕27号)，作为国内首部专门针对地下管线的政策指导文件，为今后一段时间我国城市地下管线建设管理指明了方向，具有里程碑式的意义。</w:t>
      </w:r>
      <w:r>
        <w:rPr>
          <w:rFonts w:ascii="宋体" w:hAnsi="宋体" w:cs="宋体"/>
          <w:sz w:val="24"/>
        </w:rPr>
        <w:t>住房和城乡建设部</w:t>
      </w:r>
      <w:r>
        <w:rPr>
          <w:rFonts w:hint="eastAsia" w:ascii="宋体" w:hAnsi="宋体" w:cs="宋体"/>
          <w:sz w:val="24"/>
        </w:rPr>
        <w:t>于</w:t>
      </w:r>
      <w:r>
        <w:rPr>
          <w:rFonts w:ascii="宋体" w:hAnsi="宋体" w:cs="宋体"/>
          <w:sz w:val="24"/>
        </w:rPr>
        <w:t xml:space="preserve"> 2016 年 9 月 发布</w:t>
      </w:r>
      <w:r>
        <w:rPr>
          <w:rFonts w:hint="eastAsia" w:ascii="宋体" w:hAnsi="宋体" w:cs="宋体"/>
          <w:sz w:val="24"/>
        </w:rPr>
        <w:t>了</w:t>
      </w:r>
      <w:r>
        <w:rPr>
          <w:rFonts w:ascii="宋体" w:hAnsi="宋体" w:cs="宋体"/>
          <w:sz w:val="24"/>
        </w:rPr>
        <w:t>《城市黑臭水体整治——排水口、管道及检查井治理技术指南》（试行）</w:t>
      </w:r>
      <w:r>
        <w:rPr>
          <w:rFonts w:hint="eastAsia" w:ascii="宋体" w:hAnsi="宋体" w:cs="宋体"/>
          <w:sz w:val="24"/>
        </w:rPr>
        <w:t>。</w:t>
      </w:r>
    </w:p>
    <w:p>
      <w:pPr>
        <w:spacing w:line="480" w:lineRule="auto"/>
        <w:ind w:firstLine="480" w:firstLineChars="200"/>
        <w:rPr>
          <w:rFonts w:ascii="宋体" w:hAnsi="宋体" w:cs="宋体"/>
          <w:sz w:val="24"/>
        </w:rPr>
      </w:pPr>
    </w:p>
    <w:p>
      <w:pPr>
        <w:spacing w:line="480" w:lineRule="auto"/>
        <w:rPr>
          <w:rFonts w:ascii="宋体" w:hAnsi="宋体"/>
          <w:b/>
          <w:bCs/>
          <w:sz w:val="24"/>
        </w:rPr>
      </w:pPr>
      <w:r>
        <w:rPr>
          <w:rFonts w:hint="eastAsia" w:ascii="宋体" w:hAnsi="宋体"/>
          <w:sz w:val="24"/>
        </w:rPr>
        <w:t>为了进一步贯彻落实</w:t>
      </w:r>
      <w:r>
        <w:rPr>
          <w:rFonts w:ascii="宋体" w:hAnsi="宋体"/>
          <w:sz w:val="24"/>
        </w:rPr>
        <w:t>《水污染防治行动计划》（水十条）</w:t>
      </w:r>
      <w:r>
        <w:rPr>
          <w:rFonts w:hint="eastAsia" w:ascii="宋体" w:hAnsi="宋体"/>
          <w:sz w:val="24"/>
        </w:rPr>
        <w:t>和《关于加强城市地下管线建设管理的指导意见》、住房和城乡建设部、生态环境部、发展改革委联合印发关于城镇污水处理提质增效三年行动方案（2019—2021年）等文件精神，总结交流国内外技术进展与管理经验，提高排水管网的智慧化水平，</w:t>
      </w:r>
      <w:r>
        <w:rPr>
          <w:rFonts w:ascii="宋体" w:hAnsi="宋体"/>
          <w:sz w:val="24"/>
        </w:rPr>
        <w:t>《中国给水排水》杂志社联合</w:t>
      </w:r>
      <w:r>
        <w:rPr>
          <w:rFonts w:hint="eastAsia" w:ascii="宋体" w:hAnsi="宋体"/>
          <w:bCs/>
          <w:sz w:val="24"/>
        </w:rPr>
        <w:t>、</w:t>
      </w:r>
      <w:r>
        <w:rPr>
          <w:rFonts w:hint="eastAsia" w:ascii="宋体" w:hAnsi="宋体" w:cs="宋体"/>
          <w:sz w:val="24"/>
        </w:rPr>
        <w:t>新兴铸管股份有限公司、</w:t>
      </w:r>
      <w:r>
        <w:rPr>
          <w:rFonts w:ascii="宋体" w:hAnsi="宋体"/>
          <w:sz w:val="24"/>
        </w:rPr>
        <w:t>中国市政工程华北设计研究总院、中国市政工程中南设计研究总院、中国建设科技集团</w:t>
      </w:r>
      <w:r>
        <w:rPr>
          <w:rFonts w:hint="eastAsia" w:ascii="宋体" w:hAnsi="宋体"/>
          <w:sz w:val="24"/>
        </w:rPr>
        <w:t>有限公司</w:t>
      </w:r>
      <w:r>
        <w:rPr>
          <w:rFonts w:ascii="宋体" w:hAnsi="宋体"/>
          <w:sz w:val="24"/>
        </w:rPr>
        <w:t>、</w:t>
      </w:r>
      <w:r>
        <w:rPr>
          <w:rFonts w:ascii="宋体" w:hAnsi="宋体"/>
          <w:bCs/>
          <w:sz w:val="24"/>
        </w:rPr>
        <w:t>上海市城市建设设计研究总院(集团)</w:t>
      </w:r>
      <w:r>
        <w:rPr>
          <w:rFonts w:hint="eastAsia" w:ascii="宋体" w:hAnsi="宋体"/>
          <w:bCs/>
          <w:sz w:val="24"/>
        </w:rPr>
        <w:t>、中建环能科技股份有限公司、</w:t>
      </w:r>
      <w:r>
        <w:rPr>
          <w:rFonts w:ascii="宋体" w:hAnsi="宋体"/>
          <w:sz w:val="24"/>
        </w:rPr>
        <w:t>天津创业环保集团股份有限公司、</w:t>
      </w:r>
      <w:r>
        <w:rPr>
          <w:rFonts w:ascii="宋体" w:hAnsi="宋体"/>
          <w:kern w:val="0"/>
          <w:sz w:val="24"/>
        </w:rPr>
        <w:t>天津华博水务有限公司</w:t>
      </w:r>
      <w:r>
        <w:rPr>
          <w:rFonts w:ascii="宋体" w:hAnsi="宋体"/>
          <w:bCs/>
          <w:kern w:val="0"/>
          <w:sz w:val="24"/>
        </w:rPr>
        <w:t>、中国给水排水品牌委员会</w:t>
      </w:r>
      <w:r>
        <w:rPr>
          <w:rFonts w:ascii="宋体" w:hAnsi="宋体"/>
          <w:sz w:val="24"/>
        </w:rPr>
        <w:t>等单位举办</w:t>
      </w:r>
      <w:r>
        <w:rPr>
          <w:rFonts w:hint="eastAsia" w:ascii="宋体" w:hAnsi="宋体"/>
          <w:sz w:val="24"/>
        </w:rPr>
        <w:t>“2020年中国排水管网大会”</w:t>
      </w:r>
      <w:r>
        <w:rPr>
          <w:rFonts w:ascii="宋体" w:hAnsi="宋体"/>
          <w:sz w:val="24"/>
        </w:rPr>
        <w:t>。届时将邀请住房与城乡建设部、中国土木工程学会、中国城镇供水排水协会</w:t>
      </w:r>
      <w:r>
        <w:rPr>
          <w:rFonts w:hint="eastAsia" w:ascii="宋体" w:hAnsi="宋体"/>
          <w:sz w:val="24"/>
        </w:rPr>
        <w:t>、国际及国内水协</w:t>
      </w:r>
      <w:r>
        <w:rPr>
          <w:rFonts w:ascii="宋体" w:hAnsi="宋体"/>
          <w:sz w:val="24"/>
        </w:rPr>
        <w:t>等有关单位领导，全国排水行业设计、科研、运营单位、建设单位的专家、学者、运行管理人员，解读行业政策，分享</w:t>
      </w:r>
      <w:r>
        <w:rPr>
          <w:rFonts w:hint="eastAsia" w:ascii="宋体" w:hAnsi="宋体"/>
          <w:sz w:val="24"/>
        </w:rPr>
        <w:t>国内外排水系统</w:t>
      </w:r>
      <w:r>
        <w:rPr>
          <w:rFonts w:ascii="宋体" w:hAnsi="宋体"/>
          <w:sz w:val="24"/>
        </w:rPr>
        <w:t>典型成功案例，研讨未来技术发展方向，搭建推介</w:t>
      </w:r>
      <w:r>
        <w:rPr>
          <w:rFonts w:hint="eastAsia" w:ascii="宋体" w:hAnsi="宋体"/>
          <w:sz w:val="24"/>
        </w:rPr>
        <w:t>排水系统</w:t>
      </w:r>
      <w:r>
        <w:rPr>
          <w:rFonts w:ascii="宋体" w:hAnsi="宋体"/>
          <w:sz w:val="24"/>
        </w:rPr>
        <w:t>新技术、新</w:t>
      </w:r>
      <w:r>
        <w:rPr>
          <w:rFonts w:hint="eastAsia" w:ascii="宋体" w:hAnsi="宋体"/>
          <w:sz w:val="24"/>
        </w:rPr>
        <w:t>工法</w:t>
      </w:r>
      <w:r>
        <w:rPr>
          <w:rFonts w:ascii="宋体" w:hAnsi="宋体"/>
          <w:sz w:val="24"/>
        </w:rPr>
        <w:t>、新设备的平台。 </w:t>
      </w:r>
    </w:p>
    <w:p>
      <w:pPr>
        <w:spacing w:line="480" w:lineRule="auto"/>
        <w:rPr>
          <w:rFonts w:ascii="宋体" w:hAnsi="宋体"/>
          <w:sz w:val="24"/>
        </w:rPr>
      </w:pPr>
    </w:p>
    <w:p>
      <w:pPr>
        <w:widowControl/>
        <w:shd w:val="clear" w:color="auto" w:fill="FFFFFF"/>
        <w:spacing w:line="480" w:lineRule="auto"/>
        <w:contextualSpacing/>
        <w:rPr>
          <w:rFonts w:ascii="宋体" w:hAnsi="宋体"/>
          <w:b/>
          <w:kern w:val="36"/>
          <w:sz w:val="24"/>
        </w:rPr>
      </w:pPr>
      <w:r>
        <w:rPr>
          <w:rFonts w:hint="eastAsia" w:ascii="宋体" w:hAnsi="宋体"/>
          <w:sz w:val="24"/>
        </w:rPr>
        <w:t>一、</w:t>
      </w:r>
      <w:r>
        <w:rPr>
          <w:rFonts w:ascii="宋体" w:hAnsi="宋体"/>
          <w:b/>
          <w:kern w:val="36"/>
          <w:sz w:val="24"/>
        </w:rPr>
        <w:t>大会运作原则和目标</w:t>
      </w:r>
    </w:p>
    <w:p>
      <w:pPr>
        <w:widowControl/>
        <w:shd w:val="clear" w:color="auto" w:fill="FFFFFF"/>
        <w:spacing w:line="480" w:lineRule="auto"/>
        <w:contextualSpacing/>
        <w:rPr>
          <w:rFonts w:ascii="宋体" w:hAnsi="宋体"/>
          <w:bCs/>
          <w:kern w:val="36"/>
          <w:sz w:val="24"/>
        </w:rPr>
      </w:pPr>
      <w:r>
        <w:rPr>
          <w:rFonts w:ascii="宋体" w:hAnsi="宋体"/>
          <w:bCs/>
          <w:kern w:val="36"/>
          <w:sz w:val="24"/>
        </w:rPr>
        <w:t>本届大会按照专业化、高规格、高水平的要求，突出</w:t>
      </w:r>
      <w:r>
        <w:rPr>
          <w:rFonts w:hint="eastAsia" w:ascii="宋体" w:hAnsi="宋体"/>
          <w:bCs/>
          <w:kern w:val="36"/>
          <w:sz w:val="24"/>
        </w:rPr>
        <w:t>“</w:t>
      </w:r>
      <w:r>
        <w:rPr>
          <w:rFonts w:ascii="宋体" w:hAnsi="宋体"/>
          <w:bCs/>
          <w:kern w:val="36"/>
          <w:sz w:val="24"/>
        </w:rPr>
        <w:t>创新、协调、绿色、开放、共享</w:t>
      </w:r>
      <w:r>
        <w:rPr>
          <w:rFonts w:hint="eastAsia" w:ascii="宋体" w:hAnsi="宋体"/>
          <w:bCs/>
          <w:kern w:val="36"/>
          <w:sz w:val="24"/>
        </w:rPr>
        <w:t>”</w:t>
      </w:r>
      <w:r>
        <w:rPr>
          <w:rFonts w:ascii="宋体" w:hAnsi="宋体"/>
          <w:bCs/>
          <w:kern w:val="36"/>
          <w:sz w:val="24"/>
        </w:rPr>
        <w:t>特色。</w:t>
      </w:r>
    </w:p>
    <w:p>
      <w:pPr>
        <w:widowControl/>
        <w:shd w:val="clear" w:color="auto" w:fill="FFFFFF"/>
        <w:spacing w:line="480" w:lineRule="auto"/>
        <w:contextualSpacing/>
        <w:rPr>
          <w:rFonts w:ascii="宋体" w:hAnsi="宋体"/>
          <w:bCs/>
          <w:kern w:val="36"/>
          <w:sz w:val="24"/>
        </w:rPr>
      </w:pPr>
    </w:p>
    <w:p>
      <w:pPr>
        <w:widowControl/>
        <w:shd w:val="clear" w:color="auto" w:fill="FFFFFF"/>
        <w:spacing w:line="480" w:lineRule="auto"/>
        <w:contextualSpacing/>
        <w:rPr>
          <w:rFonts w:ascii="宋体" w:hAnsi="宋体"/>
          <w:bCs/>
          <w:kern w:val="36"/>
          <w:sz w:val="24"/>
        </w:rPr>
      </w:pPr>
      <w:r>
        <w:rPr>
          <w:rFonts w:ascii="宋体" w:hAnsi="宋体"/>
          <w:bCs/>
          <w:kern w:val="36"/>
          <w:sz w:val="24"/>
        </w:rPr>
        <w:t>邀请</w:t>
      </w:r>
      <w:r>
        <w:rPr>
          <w:rFonts w:hint="eastAsia" w:ascii="宋体" w:hAnsi="宋体"/>
          <w:bCs/>
          <w:kern w:val="36"/>
          <w:sz w:val="24"/>
        </w:rPr>
        <w:t>国内外排水系统及</w:t>
      </w:r>
      <w:r>
        <w:rPr>
          <w:rFonts w:ascii="宋体" w:hAnsi="宋体"/>
          <w:bCs/>
          <w:kern w:val="36"/>
          <w:sz w:val="24"/>
        </w:rPr>
        <w:t>污水处理提标改造各个研究方向的知名专家学者和主流单位代表，办成中国规模和影响力最大、最专业的行业盛会。</w:t>
      </w:r>
    </w:p>
    <w:p>
      <w:pPr>
        <w:spacing w:line="480" w:lineRule="auto"/>
        <w:ind w:firstLine="189"/>
        <w:rPr>
          <w:rFonts w:ascii="宋体" w:hAnsi="宋体"/>
          <w:sz w:val="24"/>
        </w:rPr>
      </w:pPr>
    </w:p>
    <w:p>
      <w:pPr>
        <w:spacing w:line="480" w:lineRule="auto"/>
        <w:ind w:firstLine="189"/>
        <w:rPr>
          <w:rFonts w:ascii="宋体" w:hAnsi="宋体"/>
          <w:sz w:val="24"/>
        </w:rPr>
      </w:pPr>
    </w:p>
    <w:p>
      <w:pPr>
        <w:spacing w:line="480" w:lineRule="auto"/>
        <w:rPr>
          <w:rFonts w:ascii="宋体" w:hAnsi="宋体" w:cs="宋体"/>
          <w:b/>
          <w:bCs/>
          <w:sz w:val="24"/>
        </w:rPr>
      </w:pPr>
      <w:r>
        <w:rPr>
          <w:rStyle w:val="11"/>
          <w:rFonts w:hint="eastAsia" w:ascii="宋体" w:hAnsi="宋体" w:cs="微软雅黑"/>
          <w:sz w:val="24"/>
          <w:shd w:val="clear" w:color="auto" w:fill="FFFFFF"/>
        </w:rPr>
        <w:t>二、</w:t>
      </w:r>
      <w:r>
        <w:rPr>
          <w:rFonts w:hint="eastAsia" w:ascii="宋体" w:hAnsi="宋体" w:cs="宋体"/>
          <w:b/>
          <w:bCs/>
          <w:sz w:val="24"/>
        </w:rPr>
        <w:t>大会</w:t>
      </w:r>
      <w:r>
        <w:rPr>
          <w:rFonts w:hint="eastAsia" w:ascii="宋体" w:hAnsi="宋体" w:cs="宋体"/>
          <w:b/>
          <w:bCs/>
          <w:sz w:val="24"/>
          <w:lang w:val="en-US" w:eastAsia="zh-CN"/>
        </w:rPr>
        <w:t>部分技术报告</w:t>
      </w:r>
    </w:p>
    <w:p/>
    <w:p/>
    <w:p>
      <w:pPr>
        <w:spacing w:line="480" w:lineRule="auto"/>
        <w:rPr>
          <w:rFonts w:ascii="宋体" w:hAnsi="宋体" w:eastAsia="宋体"/>
          <w:b/>
          <w:bCs/>
          <w:sz w:val="24"/>
        </w:rPr>
      </w:pPr>
      <w:r>
        <w:rPr>
          <w:rFonts w:hint="eastAsia" w:ascii="宋体" w:hAnsi="宋体" w:cs="宋体"/>
          <w:b/>
          <w:bCs/>
          <w:kern w:val="0"/>
          <w:sz w:val="24"/>
          <w:lang w:val="en-US" w:eastAsia="zh-CN"/>
        </w:rPr>
        <w:t>中国给水排水2020</w:t>
      </w:r>
      <w:r>
        <w:rPr>
          <w:rFonts w:hint="eastAsia" w:ascii="宋体" w:hAnsi="宋体" w:eastAsia="宋体" w:cs="宋体"/>
          <w:b/>
          <w:bCs/>
          <w:kern w:val="0"/>
          <w:sz w:val="24"/>
        </w:rPr>
        <w:t>排水管网大会</w:t>
      </w:r>
      <w:r>
        <w:rPr>
          <w:rFonts w:hint="eastAsia" w:ascii="宋体" w:hAnsi="宋体" w:cs="宋体"/>
          <w:b/>
          <w:bCs/>
          <w:kern w:val="0"/>
          <w:sz w:val="24"/>
          <w:lang w:eastAsia="zh-CN"/>
        </w:rPr>
        <w:t>（提质增效、水环境综合治理）</w:t>
      </w:r>
      <w:r>
        <w:rPr>
          <w:rFonts w:hint="eastAsia" w:ascii="宋体" w:hAnsi="宋体" w:eastAsia="宋体" w:cs="宋体"/>
          <w:b/>
          <w:bCs/>
          <w:kern w:val="0"/>
          <w:sz w:val="24"/>
        </w:rPr>
        <w:t xml:space="preserve">报告日程 </w:t>
      </w:r>
      <w:r>
        <w:rPr>
          <w:rFonts w:ascii="宋体" w:hAnsi="宋体" w:eastAsia="宋体"/>
          <w:b/>
          <w:bCs/>
          <w:sz w:val="24"/>
        </w:rPr>
        <w:t>（</w:t>
      </w:r>
      <w:r>
        <w:rPr>
          <w:rFonts w:hint="eastAsia" w:ascii="宋体" w:hAnsi="宋体" w:eastAsia="宋体"/>
          <w:b/>
          <w:bCs/>
          <w:sz w:val="24"/>
        </w:rPr>
        <w:t>播放PPT的屏幕比例为 16:9的宽屏 )</w:t>
      </w:r>
    </w:p>
    <w:p>
      <w:pPr>
        <w:shd w:val="clear" w:color="auto" w:fill="FDFFFB"/>
        <w:snapToGrid w:val="0"/>
        <w:spacing w:line="480" w:lineRule="auto"/>
        <w:rPr>
          <w:rFonts w:ascii="宋体" w:hAnsi="宋体" w:eastAsia="宋体"/>
          <w:b/>
          <w:bCs/>
          <w:sz w:val="24"/>
        </w:rPr>
      </w:pPr>
    </w:p>
    <w:p>
      <w:pPr>
        <w:shd w:val="clear" w:color="auto" w:fill="FFFFFF"/>
        <w:spacing w:line="480" w:lineRule="auto"/>
        <w:jc w:val="center"/>
        <w:rPr>
          <w:rFonts w:ascii="宋体" w:hAnsi="宋体" w:eastAsia="宋体" w:cs="宋体"/>
          <w:b/>
          <w:color w:val="002060"/>
          <w:sz w:val="24"/>
        </w:rPr>
      </w:pPr>
      <w:r>
        <w:rPr>
          <w:rFonts w:hint="eastAsia" w:ascii="宋体" w:hAnsi="宋体" w:cs="宋体"/>
          <w:b/>
          <w:color w:val="002060"/>
          <w:sz w:val="24"/>
          <w:lang w:val="en-US" w:eastAsia="zh-CN"/>
        </w:rPr>
        <w:t>10</w:t>
      </w:r>
      <w:r>
        <w:rPr>
          <w:rFonts w:hint="eastAsia" w:ascii="宋体" w:hAnsi="宋体" w:eastAsia="宋体" w:cs="宋体"/>
          <w:b/>
          <w:color w:val="002060"/>
          <w:sz w:val="24"/>
        </w:rPr>
        <w:t xml:space="preserve">月 </w:t>
      </w:r>
      <w:r>
        <w:rPr>
          <w:rFonts w:hint="eastAsia" w:ascii="宋体" w:hAnsi="宋体" w:cs="宋体"/>
          <w:b/>
          <w:color w:val="002060"/>
          <w:sz w:val="24"/>
          <w:lang w:val="en-US" w:eastAsia="zh-CN"/>
        </w:rPr>
        <w:t>20</w:t>
      </w:r>
      <w:r>
        <w:rPr>
          <w:rFonts w:hint="eastAsia" w:ascii="宋体" w:hAnsi="宋体" w:eastAsia="宋体" w:cs="宋体"/>
          <w:b/>
          <w:color w:val="002060"/>
          <w:sz w:val="24"/>
        </w:rPr>
        <w:t xml:space="preserve">日和 </w:t>
      </w:r>
      <w:r>
        <w:rPr>
          <w:rFonts w:hint="eastAsia" w:ascii="宋体" w:hAnsi="宋体" w:cs="宋体"/>
          <w:b/>
          <w:color w:val="002060"/>
          <w:sz w:val="24"/>
          <w:lang w:val="en-US" w:eastAsia="zh-CN"/>
        </w:rPr>
        <w:t>21</w:t>
      </w:r>
      <w:r>
        <w:rPr>
          <w:rFonts w:hint="eastAsia" w:ascii="宋体" w:hAnsi="宋体" w:eastAsia="宋体" w:cs="宋体"/>
          <w:b/>
          <w:color w:val="002060"/>
          <w:sz w:val="24"/>
        </w:rPr>
        <w:t>日早上7:40至晚上22：00会场报告交流</w:t>
      </w:r>
    </w:p>
    <w:p>
      <w:pPr>
        <w:shd w:val="clear" w:color="auto" w:fill="FFFFFF"/>
        <w:spacing w:line="480" w:lineRule="auto"/>
        <w:jc w:val="center"/>
        <w:rPr>
          <w:rFonts w:ascii="宋体" w:hAnsi="宋体" w:eastAsia="宋体" w:cs="宋体"/>
          <w:b/>
          <w:color w:val="002060"/>
          <w:sz w:val="24"/>
          <w:lang w:val="en-US"/>
        </w:rPr>
      </w:pPr>
      <w:r>
        <w:rPr>
          <w:rFonts w:hint="eastAsia" w:ascii="宋体" w:hAnsi="宋体" w:eastAsia="宋体" w:cs="宋体"/>
          <w:b/>
          <w:color w:val="002060"/>
          <w:sz w:val="24"/>
        </w:rPr>
        <w:t>会场：</w:t>
      </w:r>
      <w:r>
        <w:rPr>
          <w:rFonts w:hint="eastAsia" w:ascii="宋体" w:hAnsi="宋体" w:cs="宋体"/>
          <w:b/>
          <w:color w:val="002060"/>
          <w:sz w:val="24"/>
          <w:lang w:val="en-US" w:eastAsia="zh-CN"/>
        </w:rPr>
        <w:t xml:space="preserve"> </w:t>
      </w:r>
      <w:r>
        <w:rPr>
          <w:rFonts w:hint="eastAsia" w:ascii="宋体" w:hAnsi="宋体"/>
          <w:b/>
          <w:sz w:val="24"/>
        </w:rPr>
        <w:t>山西太原市湖滨国际大酒店（</w:t>
      </w:r>
      <w:r>
        <w:rPr>
          <w:rFonts w:hint="eastAsia" w:ascii="宋体" w:hAnsi="宋体"/>
          <w:b/>
          <w:sz w:val="24"/>
          <w:lang w:eastAsia="zh-CN"/>
        </w:rPr>
        <w:t>三楼</w:t>
      </w:r>
      <w:r>
        <w:rPr>
          <w:rFonts w:hint="eastAsia" w:ascii="宋体" w:hAnsi="宋体"/>
          <w:b/>
          <w:sz w:val="24"/>
          <w:lang w:val="en-US" w:eastAsia="zh-CN"/>
        </w:rPr>
        <w:t xml:space="preserve"> 湖滨会堂</w:t>
      </w:r>
      <w:r>
        <w:rPr>
          <w:rFonts w:hint="eastAsia" w:ascii="宋体" w:hAnsi="宋体"/>
          <w:b/>
          <w:sz w:val="24"/>
        </w:rPr>
        <w:t>）</w:t>
      </w:r>
    </w:p>
    <w:p>
      <w:pPr>
        <w:spacing w:line="480" w:lineRule="auto"/>
        <w:jc w:val="center"/>
        <w:rPr>
          <w:rFonts w:ascii="宋体" w:hAnsi="宋体" w:eastAsia="宋体"/>
          <w:b/>
          <w:bCs/>
          <w:sz w:val="24"/>
        </w:rPr>
      </w:pPr>
    </w:p>
    <w:p>
      <w:pPr>
        <w:shd w:val="clear" w:color="auto" w:fill="FFFFFF"/>
        <w:spacing w:line="480" w:lineRule="auto"/>
        <w:rPr>
          <w:rFonts w:ascii="宋体" w:hAnsi="宋体" w:eastAsia="宋体" w:cs="宋体"/>
          <w:b/>
          <w:sz w:val="24"/>
        </w:rPr>
      </w:pPr>
      <w:r>
        <w:rPr>
          <w:rFonts w:hint="eastAsia" w:ascii="宋体" w:hAnsi="宋体"/>
          <w:b/>
          <w:bCs/>
          <w:sz w:val="24"/>
          <w:lang w:val="en-US" w:eastAsia="zh-CN"/>
        </w:rPr>
        <w:t>10</w:t>
      </w:r>
      <w:r>
        <w:rPr>
          <w:rFonts w:ascii="宋体" w:hAnsi="宋体" w:eastAsia="宋体"/>
          <w:b/>
          <w:bCs/>
          <w:sz w:val="24"/>
        </w:rPr>
        <w:t>月</w:t>
      </w:r>
      <w:r>
        <w:rPr>
          <w:rFonts w:hint="eastAsia" w:ascii="宋体" w:hAnsi="宋体"/>
          <w:b/>
          <w:bCs/>
          <w:sz w:val="24"/>
          <w:lang w:val="en-US" w:eastAsia="zh-CN"/>
        </w:rPr>
        <w:t>20</w:t>
      </w:r>
      <w:r>
        <w:rPr>
          <w:rFonts w:ascii="宋体" w:hAnsi="宋体" w:eastAsia="宋体"/>
          <w:b/>
          <w:bCs/>
          <w:sz w:val="24"/>
        </w:rPr>
        <w:t>日上午</w:t>
      </w:r>
      <w:r>
        <w:rPr>
          <w:rFonts w:hint="eastAsia" w:ascii="宋体" w:hAnsi="宋体" w:eastAsia="宋体"/>
          <w:b/>
          <w:bCs/>
          <w:sz w:val="24"/>
        </w:rPr>
        <w:t>（</w:t>
      </w:r>
      <w:r>
        <w:rPr>
          <w:rFonts w:hint="eastAsia" w:ascii="宋体" w:hAnsi="宋体" w:cs="宋体"/>
          <w:b/>
          <w:sz w:val="24"/>
          <w:lang w:val="en-US" w:eastAsia="zh-CN"/>
        </w:rPr>
        <w:t xml:space="preserve"> </w:t>
      </w:r>
      <w:r>
        <w:rPr>
          <w:rFonts w:hint="eastAsia" w:ascii="宋体" w:hAnsi="宋体"/>
          <w:b/>
          <w:sz w:val="24"/>
        </w:rPr>
        <w:t>山西太原市湖滨国际大酒店（</w:t>
      </w:r>
      <w:r>
        <w:rPr>
          <w:rFonts w:hint="eastAsia" w:ascii="宋体" w:hAnsi="宋体"/>
          <w:b/>
          <w:sz w:val="24"/>
          <w:lang w:eastAsia="zh-CN"/>
        </w:rPr>
        <w:t>三楼</w:t>
      </w:r>
      <w:r>
        <w:rPr>
          <w:rFonts w:hint="eastAsia" w:ascii="宋体" w:hAnsi="宋体"/>
          <w:b/>
          <w:sz w:val="24"/>
          <w:lang w:val="en-US" w:eastAsia="zh-CN"/>
        </w:rPr>
        <w:t xml:space="preserve"> 湖滨会堂</w:t>
      </w:r>
      <w:r>
        <w:rPr>
          <w:rFonts w:hint="eastAsia" w:ascii="宋体" w:hAnsi="宋体"/>
          <w:b/>
          <w:sz w:val="24"/>
        </w:rPr>
        <w:t>）</w:t>
      </w:r>
      <w:r>
        <w:rPr>
          <w:rFonts w:hint="eastAsia" w:ascii="宋体" w:hAnsi="宋体" w:eastAsia="宋体" w:cs="宋体"/>
          <w:b/>
          <w:sz w:val="24"/>
        </w:rPr>
        <w:t xml:space="preserve"> </w:t>
      </w:r>
      <w:r>
        <w:rPr>
          <w:rFonts w:hint="eastAsia" w:ascii="宋体" w:hAnsi="宋体" w:eastAsia="宋体" w:cs="宋体"/>
          <w:b/>
          <w:bCs/>
          <w:sz w:val="24"/>
        </w:rPr>
        <w:t>）</w:t>
      </w:r>
    </w:p>
    <w:p>
      <w:pPr>
        <w:shd w:val="clear" w:color="auto" w:fill="FFFFFF"/>
        <w:spacing w:line="480" w:lineRule="auto"/>
        <w:rPr>
          <w:rFonts w:ascii="宋体" w:hAnsi="宋体" w:eastAsia="宋体" w:cs="宋体"/>
          <w:b/>
          <w:sz w:val="24"/>
        </w:rPr>
      </w:pPr>
    </w:p>
    <w:p>
      <w:pPr>
        <w:spacing w:line="480" w:lineRule="auto"/>
        <w:rPr>
          <w:rFonts w:ascii="宋体" w:hAnsi="宋体" w:eastAsia="宋体"/>
          <w:sz w:val="24"/>
        </w:rPr>
      </w:pPr>
      <w:r>
        <w:rPr>
          <w:rFonts w:hint="eastAsia" w:ascii="宋体" w:hAnsi="宋体" w:eastAsia="宋体"/>
          <w:sz w:val="24"/>
        </w:rPr>
        <w:t>7</w:t>
      </w:r>
      <w:r>
        <w:rPr>
          <w:rFonts w:ascii="宋体" w:hAnsi="宋体" w:eastAsia="宋体"/>
          <w:sz w:val="24"/>
        </w:rPr>
        <w:t>：</w:t>
      </w:r>
      <w:r>
        <w:rPr>
          <w:rFonts w:hint="eastAsia" w:ascii="宋体" w:hAnsi="宋体" w:eastAsia="宋体"/>
          <w:sz w:val="24"/>
        </w:rPr>
        <w:t>40—</w:t>
      </w:r>
      <w:r>
        <w:rPr>
          <w:rFonts w:ascii="宋体" w:hAnsi="宋体" w:eastAsia="宋体"/>
          <w:sz w:val="24"/>
        </w:rPr>
        <w:t>8：</w:t>
      </w:r>
      <w:r>
        <w:rPr>
          <w:rFonts w:hint="eastAsia" w:ascii="宋体" w:hAnsi="宋体" w:eastAsia="宋体"/>
          <w:sz w:val="24"/>
        </w:rPr>
        <w:t>10</w:t>
      </w:r>
    </w:p>
    <w:p>
      <w:pPr>
        <w:spacing w:line="480" w:lineRule="auto"/>
        <w:rPr>
          <w:rFonts w:ascii="宋体" w:hAnsi="宋体" w:eastAsia="宋体"/>
          <w:sz w:val="24"/>
        </w:rPr>
      </w:pPr>
      <w:r>
        <w:rPr>
          <w:rFonts w:hint="eastAsia" w:ascii="宋体" w:hAnsi="宋体" w:eastAsia="宋体"/>
          <w:sz w:val="24"/>
        </w:rPr>
        <w:t>与会代表进入会场：交流对接，共创，共生，共赢</w:t>
      </w:r>
    </w:p>
    <w:p>
      <w:pPr>
        <w:widowControl/>
        <w:shd w:val="clear" w:color="auto" w:fill="FFFFFF"/>
        <w:spacing w:line="480" w:lineRule="auto"/>
        <w:jc w:val="left"/>
        <w:rPr>
          <w:rFonts w:ascii="宋体" w:hAnsi="宋体" w:eastAsia="宋体" w:cs="宋体"/>
          <w:bCs/>
          <w:kern w:val="0"/>
          <w:sz w:val="24"/>
          <w:shd w:val="clear" w:color="auto" w:fill="FFFFFF"/>
        </w:rPr>
      </w:pPr>
      <w:r>
        <w:rPr>
          <w:rFonts w:hint="eastAsia" w:ascii="宋体" w:hAnsi="宋体" w:eastAsia="宋体" w:cs="宋体"/>
          <w:bCs/>
          <w:kern w:val="0"/>
          <w:sz w:val="24"/>
          <w:shd w:val="clear" w:color="auto" w:fill="FFFFFF"/>
        </w:rPr>
        <w:t xml:space="preserve">领导致辞 </w:t>
      </w:r>
    </w:p>
    <w:p>
      <w:pPr>
        <w:widowControl/>
        <w:spacing w:line="480" w:lineRule="auto"/>
        <w:jc w:val="left"/>
        <w:rPr>
          <w:rFonts w:hint="eastAsia" w:ascii="宋体" w:hAnsi="宋体"/>
          <w:sz w:val="24"/>
          <w:lang w:eastAsia="zh-CN"/>
        </w:rPr>
      </w:pPr>
      <w:r>
        <w:rPr>
          <w:rFonts w:hint="eastAsia" w:ascii="宋体" w:hAnsi="宋体" w:eastAsia="宋体"/>
          <w:b/>
          <w:sz w:val="24"/>
        </w:rPr>
        <w:t xml:space="preserve">主持人:  </w:t>
      </w:r>
      <w:r>
        <w:rPr>
          <w:rFonts w:hint="eastAsia" w:ascii="宋体" w:hAnsi="宋体"/>
        </w:rPr>
        <w:t>马保松，中山大学土木工程学院 教授/博士导师，中美联合非开挖工程研究中心主任，ISO/TC138/SC8国际供水管道非开挖修复标准工作组召集人</w:t>
      </w:r>
    </w:p>
    <w:p>
      <w:pPr>
        <w:spacing w:line="480" w:lineRule="auto"/>
        <w:rPr>
          <w:rFonts w:hint="eastAsia" w:ascii="宋体" w:hAnsi="宋体"/>
          <w:lang w:val="en-US" w:eastAsia="zh-CN"/>
        </w:rPr>
      </w:pPr>
      <w:r>
        <w:rPr>
          <w:rFonts w:hint="eastAsia" w:ascii="宋体" w:hAnsi="宋体"/>
          <w:lang w:val="en-US" w:eastAsia="zh-CN"/>
        </w:rPr>
        <w:t>题目：城市智慧水务与洪涝模拟 （2020）</w:t>
      </w:r>
    </w:p>
    <w:p>
      <w:pPr>
        <w:spacing w:line="480" w:lineRule="auto"/>
        <w:rPr>
          <w:rFonts w:hint="eastAsia" w:ascii="宋体" w:hAnsi="宋体"/>
          <w:lang w:val="en-US" w:eastAsia="zh-CN"/>
        </w:rPr>
      </w:pPr>
      <w:r>
        <w:rPr>
          <w:rFonts w:hint="eastAsia" w:ascii="宋体" w:hAnsi="宋体"/>
          <w:lang w:val="en-US" w:eastAsia="zh-CN"/>
        </w:rPr>
        <w:t xml:space="preserve"> 报告人：</w:t>
      </w:r>
      <w:r>
        <w:rPr>
          <w:rFonts w:hint="eastAsia" w:ascii="黑体" w:hAnsi="黑体" w:eastAsia="宋体"/>
          <w:sz w:val="24"/>
          <w:szCs w:val="32"/>
        </w:rPr>
        <w:t>中国工程院</w:t>
      </w:r>
      <w:r>
        <w:rPr>
          <w:rFonts w:hint="eastAsia" w:ascii="黑体" w:hAnsi="黑体"/>
          <w:sz w:val="24"/>
          <w:szCs w:val="32"/>
          <w:lang w:val="en-US" w:eastAsia="zh-CN"/>
        </w:rPr>
        <w:t xml:space="preserve">  </w:t>
      </w:r>
      <w:r>
        <w:rPr>
          <w:rFonts w:hint="eastAsia" w:ascii="宋体" w:hAnsi="宋体"/>
          <w:lang w:eastAsia="zh-CN"/>
        </w:rPr>
        <w:t>王浩</w:t>
      </w:r>
      <w:r>
        <w:rPr>
          <w:rFonts w:hint="eastAsia" w:ascii="宋体" w:hAnsi="宋体"/>
          <w:lang w:val="en-US" w:eastAsia="zh-CN"/>
        </w:rPr>
        <w:t xml:space="preserve"> </w:t>
      </w:r>
      <w:r>
        <w:rPr>
          <w:rFonts w:hint="eastAsia" w:ascii="宋体" w:hAnsi="宋体"/>
          <w:lang w:eastAsia="zh-CN"/>
        </w:rPr>
        <w:t>院士</w:t>
      </w:r>
      <w:r>
        <w:rPr>
          <w:rFonts w:hint="eastAsia" w:ascii="宋体" w:hAnsi="宋体"/>
          <w:lang w:val="en-US" w:eastAsia="zh-CN"/>
        </w:rPr>
        <w:t xml:space="preserve"> </w:t>
      </w:r>
    </w:p>
    <w:p>
      <w:pPr>
        <w:widowControl w:val="0"/>
        <w:wordWrap/>
        <w:adjustRightInd w:val="0"/>
        <w:snapToGrid w:val="0"/>
        <w:spacing w:before="0" w:after="0" w:line="360" w:lineRule="auto"/>
        <w:ind w:left="0" w:leftChars="0" w:right="0" w:firstLine="480" w:firstLineChars="200"/>
        <w:jc w:val="both"/>
        <w:textAlignment w:val="auto"/>
        <w:outlineLvl w:val="9"/>
        <w:rPr>
          <w:rFonts w:ascii="黑体" w:hAnsi="黑体" w:eastAsia="宋体"/>
          <w:sz w:val="24"/>
          <w:szCs w:val="32"/>
        </w:rPr>
      </w:pPr>
      <w:r>
        <w:rPr>
          <w:rFonts w:hint="eastAsia" w:ascii="黑体" w:hAnsi="黑体" w:eastAsia="宋体"/>
          <w:sz w:val="24"/>
          <w:szCs w:val="32"/>
        </w:rPr>
        <w:t>王浩，1953年8月出生，博士，教授级高工，博士生导师，中国工程院院士；现任流域水循环模拟与调控国家重点实验室主任，中国水利水电科学研究院水资源研究所名誉所长；兼任中国可持续发展研究会理事长；全球水伙伴（中国）副主席；创新方法研究会、水资源战略研究会等国家级学术团体的副理事长。</w:t>
      </w:r>
    </w:p>
    <w:p>
      <w:pPr>
        <w:widowControl w:val="0"/>
        <w:wordWrap/>
        <w:adjustRightInd w:val="0"/>
        <w:snapToGrid w:val="0"/>
        <w:spacing w:before="0" w:after="0" w:line="360" w:lineRule="auto"/>
        <w:ind w:left="0" w:leftChars="0" w:right="0" w:firstLine="480" w:firstLineChars="200"/>
        <w:jc w:val="both"/>
        <w:textAlignment w:val="auto"/>
        <w:outlineLvl w:val="9"/>
        <w:rPr>
          <w:rFonts w:hint="eastAsia" w:ascii="黑体" w:hAnsi="黑体" w:eastAsia="宋体"/>
          <w:sz w:val="24"/>
          <w:szCs w:val="32"/>
        </w:rPr>
      </w:pPr>
      <w:r>
        <w:rPr>
          <w:rFonts w:hint="eastAsia" w:ascii="黑体" w:hAnsi="黑体" w:eastAsia="宋体"/>
          <w:sz w:val="24"/>
          <w:szCs w:val="32"/>
        </w:rPr>
        <w:t>王浩院士长期从事水文水资源研究，先后主持完成国家973项目、国家科技支撑计划项目、国家重大科技专项项目、国家自然科学基金创新群体基金项目6项，国家级项目课题20余项；主要参与完成全国水资源综合规划、国家中长期水资源需求计划、南水北调工程总体规划等国家级重大规划10余项；担任专家组长完成世行、亚行、中美、中英、中澳等国际合作项目10余项；参与完成其他省部级重大科研与咨询项目60余项。</w:t>
      </w:r>
    </w:p>
    <w:p>
      <w:pPr>
        <w:widowControl w:val="0"/>
        <w:wordWrap/>
        <w:adjustRightInd w:val="0"/>
        <w:snapToGrid w:val="0"/>
        <w:spacing w:before="0" w:after="0" w:line="360" w:lineRule="auto"/>
        <w:ind w:left="0" w:leftChars="0" w:right="0" w:firstLine="480" w:firstLineChars="200"/>
        <w:jc w:val="both"/>
        <w:textAlignment w:val="auto"/>
        <w:outlineLvl w:val="9"/>
        <w:rPr>
          <w:rFonts w:hint="eastAsia" w:ascii="黑体" w:hAnsi="黑体" w:eastAsia="宋体"/>
          <w:sz w:val="24"/>
          <w:szCs w:val="32"/>
        </w:rPr>
      </w:pPr>
      <w:r>
        <w:rPr>
          <w:rFonts w:hint="eastAsia" w:ascii="黑体" w:hAnsi="黑体" w:eastAsia="宋体"/>
          <w:sz w:val="24"/>
          <w:szCs w:val="32"/>
        </w:rPr>
        <w:t>在上述项目的支持下，系统</w:t>
      </w:r>
      <w:r>
        <w:rPr>
          <w:rFonts w:ascii="黑体" w:hAnsi="黑体" w:eastAsia="宋体"/>
          <w:sz w:val="24"/>
          <w:szCs w:val="32"/>
        </w:rPr>
        <w:t>创建</w:t>
      </w:r>
      <w:r>
        <w:rPr>
          <w:rFonts w:hint="eastAsia" w:ascii="黑体" w:hAnsi="黑体" w:eastAsia="宋体"/>
          <w:sz w:val="24"/>
          <w:szCs w:val="32"/>
        </w:rPr>
        <w:t>了</w:t>
      </w:r>
      <w:r>
        <w:rPr>
          <w:rFonts w:ascii="黑体" w:hAnsi="黑体" w:eastAsia="宋体"/>
          <w:sz w:val="24"/>
          <w:szCs w:val="32"/>
        </w:rPr>
        <w:t>“自然-人工”二元水循环理论</w:t>
      </w:r>
      <w:r>
        <w:rPr>
          <w:rFonts w:hint="eastAsia" w:ascii="黑体" w:hAnsi="黑体" w:eastAsia="宋体"/>
          <w:sz w:val="24"/>
          <w:szCs w:val="32"/>
        </w:rPr>
        <w:t>，并构建了水资源监测与模拟、评价与配置、调度与管理的成套</w:t>
      </w:r>
      <w:r>
        <w:rPr>
          <w:rFonts w:ascii="黑体" w:hAnsi="黑体" w:eastAsia="宋体"/>
          <w:sz w:val="24"/>
          <w:szCs w:val="32"/>
        </w:rPr>
        <w:t>技术体系，</w:t>
      </w:r>
      <w:r>
        <w:rPr>
          <w:rFonts w:hint="eastAsia" w:ascii="黑体" w:hAnsi="黑体" w:eastAsia="宋体"/>
          <w:sz w:val="24"/>
          <w:szCs w:val="32"/>
        </w:rPr>
        <w:t>整体引领并推动了水文水资源学科的发展；在对天然水循环过程、社会水循环过程、水环境过程、水生态过程和水沙过程耦合机理系统识别的基础上，创建了水循环多维调控技术体系及水资源量-质-效联合配置与调度、流域污染综合治理、河湖生态保护与修复等多项应用技术。上述理论与技术已在水利、环保、林业、国土等部门得到了广泛应用，有力支撑了南水北调工程、三峡工程等</w:t>
      </w:r>
      <w:r>
        <w:rPr>
          <w:rFonts w:ascii="黑体" w:hAnsi="黑体" w:eastAsia="宋体"/>
          <w:sz w:val="24"/>
          <w:szCs w:val="32"/>
        </w:rPr>
        <w:t>规划与调度运行</w:t>
      </w:r>
      <w:r>
        <w:rPr>
          <w:rFonts w:hint="eastAsia" w:ascii="黑体" w:hAnsi="黑体" w:eastAsia="宋体"/>
          <w:sz w:val="24"/>
          <w:szCs w:val="32"/>
        </w:rPr>
        <w:t>，取得了显著的社会经济与生态环境效益</w:t>
      </w:r>
      <w:r>
        <w:rPr>
          <w:rFonts w:ascii="黑体" w:hAnsi="黑体" w:eastAsia="宋体"/>
          <w:sz w:val="24"/>
          <w:szCs w:val="32"/>
        </w:rPr>
        <w:t>。</w:t>
      </w:r>
    </w:p>
    <w:p>
      <w:pPr>
        <w:widowControl w:val="0"/>
        <w:wordWrap/>
        <w:adjustRightInd w:val="0"/>
        <w:snapToGrid w:val="0"/>
        <w:spacing w:before="0" w:after="0" w:line="360" w:lineRule="auto"/>
        <w:ind w:left="0" w:leftChars="0" w:right="0" w:firstLine="480" w:firstLineChars="200"/>
        <w:jc w:val="both"/>
        <w:textAlignment w:val="auto"/>
        <w:outlineLvl w:val="9"/>
        <w:rPr>
          <w:rFonts w:hint="eastAsia" w:ascii="黑体" w:hAnsi="黑体" w:eastAsia="宋体"/>
          <w:sz w:val="24"/>
          <w:szCs w:val="32"/>
        </w:rPr>
      </w:pPr>
      <w:r>
        <w:rPr>
          <w:rFonts w:ascii="黑体" w:hAnsi="黑体" w:eastAsia="宋体"/>
          <w:sz w:val="24"/>
          <w:szCs w:val="32"/>
        </w:rPr>
        <w:t>已出版专著3</w:t>
      </w:r>
      <w:r>
        <w:rPr>
          <w:rFonts w:hint="eastAsia" w:ascii="黑体" w:hAnsi="黑体" w:eastAsia="宋体"/>
          <w:sz w:val="24"/>
          <w:szCs w:val="32"/>
        </w:rPr>
        <w:t>8</w:t>
      </w:r>
      <w:r>
        <w:rPr>
          <w:rFonts w:ascii="黑体" w:hAnsi="黑体" w:eastAsia="宋体"/>
          <w:sz w:val="24"/>
          <w:szCs w:val="32"/>
        </w:rPr>
        <w:t>部，申请</w:t>
      </w:r>
      <w:r>
        <w:rPr>
          <w:rFonts w:hint="eastAsia" w:ascii="黑体" w:hAnsi="黑体" w:eastAsia="宋体"/>
          <w:sz w:val="24"/>
          <w:szCs w:val="32"/>
        </w:rPr>
        <w:t>及授权</w:t>
      </w:r>
      <w:r>
        <w:rPr>
          <w:rFonts w:ascii="黑体" w:hAnsi="黑体" w:eastAsia="宋体"/>
          <w:sz w:val="24"/>
          <w:szCs w:val="32"/>
        </w:rPr>
        <w:t>专利</w:t>
      </w:r>
      <w:r>
        <w:rPr>
          <w:rFonts w:hint="eastAsia" w:ascii="黑体" w:hAnsi="黑体" w:eastAsia="宋体"/>
          <w:sz w:val="24"/>
          <w:szCs w:val="32"/>
        </w:rPr>
        <w:t>206</w:t>
      </w:r>
      <w:r>
        <w:rPr>
          <w:rFonts w:ascii="黑体" w:hAnsi="黑体" w:eastAsia="宋体"/>
          <w:sz w:val="24"/>
          <w:szCs w:val="32"/>
        </w:rPr>
        <w:t>余项，发表学术论文700余篇</w:t>
      </w:r>
      <w:r>
        <w:rPr>
          <w:rFonts w:hint="eastAsia" w:ascii="黑体" w:hAnsi="黑体" w:eastAsia="宋体"/>
          <w:sz w:val="24"/>
          <w:szCs w:val="32"/>
        </w:rPr>
        <w:t>。</w:t>
      </w:r>
      <w:r>
        <w:rPr>
          <w:rFonts w:ascii="黑体" w:hAnsi="黑体" w:eastAsia="宋体"/>
          <w:sz w:val="24"/>
          <w:szCs w:val="32"/>
        </w:rPr>
        <w:t>获国家科学技术进步奖一等奖1项，</w:t>
      </w:r>
      <w:r>
        <w:rPr>
          <w:rFonts w:hint="eastAsia" w:ascii="黑体" w:hAnsi="黑体" w:eastAsia="宋体"/>
          <w:sz w:val="24"/>
          <w:szCs w:val="32"/>
        </w:rPr>
        <w:t>“何梁何利基金科学与技术进步奖”1项，</w:t>
      </w:r>
      <w:r>
        <w:rPr>
          <w:rFonts w:ascii="黑体" w:hAnsi="黑体" w:eastAsia="宋体"/>
          <w:sz w:val="24"/>
          <w:szCs w:val="32"/>
        </w:rPr>
        <w:t>国家科学技术进步奖二等奖7项，省部级特等奖1项，一等奖</w:t>
      </w:r>
      <w:r>
        <w:rPr>
          <w:rFonts w:hint="eastAsia" w:ascii="黑体" w:hAnsi="黑体" w:eastAsia="宋体"/>
          <w:sz w:val="24"/>
          <w:szCs w:val="32"/>
        </w:rPr>
        <w:t>2</w:t>
      </w:r>
      <w:r>
        <w:rPr>
          <w:rFonts w:ascii="黑体" w:hAnsi="黑体" w:eastAsia="宋体"/>
          <w:sz w:val="24"/>
          <w:szCs w:val="32"/>
        </w:rPr>
        <w:t>3项，省部级其他奖励10余项。</w:t>
      </w:r>
      <w:r>
        <w:rPr>
          <w:rFonts w:ascii="Calibri" w:hAnsi="Calibri" w:eastAsia="宋体" w:cs="Calibri"/>
          <w:sz w:val="24"/>
          <w:szCs w:val="32"/>
        </w:rPr>
        <w:t> </w:t>
      </w:r>
      <w:r>
        <w:rPr>
          <w:rFonts w:ascii="黑体" w:hAnsi="黑体" w:eastAsia="宋体"/>
          <w:sz w:val="24"/>
          <w:szCs w:val="32"/>
        </w:rPr>
        <w:t>获</w:t>
      </w:r>
      <w:r>
        <w:rPr>
          <w:rFonts w:hint="eastAsia" w:ascii="黑体" w:hAnsi="黑体" w:eastAsia="宋体"/>
          <w:sz w:val="24"/>
          <w:szCs w:val="32"/>
        </w:rPr>
        <w:t>“全国创新争先奖”、</w:t>
      </w:r>
      <w:r>
        <w:rPr>
          <w:rFonts w:ascii="黑体" w:hAnsi="黑体" w:eastAsia="宋体"/>
          <w:sz w:val="24"/>
          <w:szCs w:val="32"/>
        </w:rPr>
        <w:t>联合国“全球人居环境奖”，被授予“全国先进工作者”、“中央国家机关五一劳动奖章”</w:t>
      </w:r>
      <w:r>
        <w:rPr>
          <w:rFonts w:hint="eastAsia" w:ascii="黑体" w:hAnsi="黑体" w:eastAsia="宋体"/>
          <w:sz w:val="24"/>
          <w:szCs w:val="32"/>
        </w:rPr>
        <w:t>、</w:t>
      </w:r>
      <w:r>
        <w:rPr>
          <w:rFonts w:ascii="黑体" w:hAnsi="黑体" w:eastAsia="宋体"/>
          <w:sz w:val="24"/>
          <w:szCs w:val="32"/>
        </w:rPr>
        <w:t xml:space="preserve"> “</w:t>
      </w:r>
      <w:r>
        <w:rPr>
          <w:rFonts w:hint="eastAsia" w:ascii="黑体" w:hAnsi="黑体" w:eastAsia="宋体"/>
          <w:sz w:val="24"/>
          <w:szCs w:val="32"/>
        </w:rPr>
        <w:t>科学出版社优秀作者</w:t>
      </w:r>
      <w:r>
        <w:rPr>
          <w:rFonts w:ascii="黑体" w:hAnsi="黑体" w:eastAsia="宋体"/>
          <w:sz w:val="24"/>
          <w:szCs w:val="32"/>
        </w:rPr>
        <w:t>”等荣誉称号。</w:t>
      </w:r>
    </w:p>
    <w:p>
      <w:pPr>
        <w:spacing w:line="480" w:lineRule="auto"/>
        <w:rPr>
          <w:rFonts w:ascii="宋体" w:hAnsi="宋体" w:eastAsia="宋体" w:cs="宋体"/>
          <w:sz w:val="24"/>
          <w:shd w:val="clear" w:color="auto" w:fill="FFFFFF"/>
        </w:rPr>
      </w:pPr>
    </w:p>
    <w:p>
      <w:pPr>
        <w:spacing w:line="480" w:lineRule="auto"/>
        <w:rPr>
          <w:rFonts w:ascii="宋体" w:hAnsi="宋体" w:eastAsia="宋体" w:cs="宋体"/>
          <w:sz w:val="24"/>
        </w:rPr>
      </w:pPr>
      <w:r>
        <w:rPr>
          <w:rFonts w:hint="eastAsia" w:ascii="宋体" w:hAnsi="宋体" w:eastAsia="宋体" w:cs="宋体"/>
          <w:sz w:val="24"/>
        </w:rPr>
        <w:t>题目：从排水管网寿命周期看雨污水管材选择</w:t>
      </w:r>
      <w:r>
        <w:rPr>
          <w:rFonts w:hint="eastAsia" w:ascii="宋体" w:hAnsi="宋体" w:cs="宋体"/>
          <w:sz w:val="24"/>
          <w:lang w:eastAsia="zh-CN"/>
        </w:rPr>
        <w:t>（</w:t>
      </w:r>
      <w:r>
        <w:rPr>
          <w:rFonts w:hint="eastAsia" w:ascii="宋体" w:hAnsi="宋体" w:cs="宋体"/>
          <w:sz w:val="24"/>
          <w:lang w:val="en-US" w:eastAsia="zh-CN"/>
        </w:rPr>
        <w:t>2020</w:t>
      </w:r>
      <w:r>
        <w:rPr>
          <w:rFonts w:hint="eastAsia" w:ascii="宋体" w:hAnsi="宋体" w:cs="宋体"/>
          <w:sz w:val="24"/>
          <w:lang w:eastAsia="zh-CN"/>
        </w:rPr>
        <w:t>）</w:t>
      </w:r>
    </w:p>
    <w:p>
      <w:pPr>
        <w:spacing w:line="480" w:lineRule="auto"/>
        <w:rPr>
          <w:rFonts w:hint="eastAsia" w:ascii="宋体" w:hAnsi="宋体" w:eastAsia="宋体" w:cs="宋体"/>
          <w:sz w:val="24"/>
        </w:rPr>
      </w:pPr>
      <w:r>
        <w:rPr>
          <w:rFonts w:hint="eastAsia" w:ascii="宋体" w:hAnsi="宋体" w:eastAsia="宋体" w:cs="宋体"/>
          <w:sz w:val="24"/>
        </w:rPr>
        <w:t>报告人：新兴铸管股份有限公司  李华成  技术总监</w:t>
      </w:r>
    </w:p>
    <w:p>
      <w:pPr>
        <w:spacing w:line="480" w:lineRule="auto"/>
        <w:rPr>
          <w:rFonts w:hint="eastAsia" w:ascii="宋体" w:hAnsi="宋体"/>
          <w:sz w:val="24"/>
          <w:lang w:val="en-US" w:eastAsia="zh-CN"/>
        </w:rPr>
      </w:pPr>
      <w:r>
        <w:rPr>
          <w:rFonts w:hint="eastAsia" w:ascii="宋体" w:hAnsi="宋体"/>
          <w:sz w:val="24"/>
          <w:lang w:val="en-US" w:eastAsia="zh-CN"/>
        </w:rPr>
        <w:t xml:space="preserve"> </w:t>
      </w:r>
    </w:p>
    <w:p>
      <w:pPr>
        <w:spacing w:line="480" w:lineRule="auto"/>
        <w:rPr>
          <w:rFonts w:hint="eastAsia" w:ascii="宋体" w:hAnsi="宋体"/>
          <w:sz w:val="24"/>
          <w:lang w:val="en-US" w:eastAsia="zh-CN"/>
        </w:rPr>
      </w:pPr>
      <w:r>
        <w:rPr>
          <w:rFonts w:hint="eastAsia" w:ascii="宋体" w:hAnsi="宋体"/>
          <w:sz w:val="24"/>
          <w:lang w:val="en-US" w:eastAsia="zh-CN"/>
        </w:rPr>
        <w:t>李华成，新兴铸管股份有限公司技术总监，同时担任中国土木工程学会水工业分会机械设备专家委员会成员、天津市土木工程学会给水排水分会理事,中国水协科学技术委员会委员，曾参与多项离心球墨铸铁管行业标准和团体标准的编制和修订，是国内球墨铸铁管行业极具影响力的技术专家。</w:t>
      </w:r>
    </w:p>
    <w:p>
      <w:pPr>
        <w:spacing w:line="480" w:lineRule="auto"/>
        <w:rPr>
          <w:rFonts w:ascii="宋体" w:hAnsi="宋体" w:eastAsia="宋体" w:cs="宋体"/>
          <w:sz w:val="24"/>
        </w:rPr>
      </w:pPr>
    </w:p>
    <w:p>
      <w:pPr>
        <w:spacing w:line="480" w:lineRule="auto"/>
        <w:rPr>
          <w:rFonts w:hint="eastAsia" w:ascii="宋体" w:hAnsi="宋体"/>
          <w:lang w:val="en-US" w:eastAsia="zh-CN"/>
        </w:rPr>
      </w:pPr>
      <w:r>
        <w:rPr>
          <w:rFonts w:hint="eastAsia" w:ascii="宋体" w:hAnsi="宋体"/>
          <w:lang w:val="en-US" w:eastAsia="zh-CN"/>
        </w:rPr>
        <w:t xml:space="preserve">题目：工业4.0背景下智慧水务建设新探索（2020）  </w:t>
      </w:r>
    </w:p>
    <w:p>
      <w:pPr>
        <w:spacing w:line="480" w:lineRule="auto"/>
        <w:rPr>
          <w:rFonts w:hint="eastAsia" w:ascii="宋体" w:hAnsi="宋体"/>
          <w:lang w:val="en-US" w:eastAsia="zh-CN"/>
        </w:rPr>
      </w:pPr>
      <w:r>
        <w:rPr>
          <w:rFonts w:hint="eastAsia" w:ascii="宋体" w:hAnsi="宋体"/>
          <w:lang w:val="en-US" w:eastAsia="zh-CN"/>
        </w:rPr>
        <w:t>报告人：北京北排智慧水务有限公司 葛长成  技术总监</w:t>
      </w:r>
    </w:p>
    <w:p>
      <w:pPr>
        <w:pStyle w:val="8"/>
        <w:widowControl/>
        <w:spacing w:beforeAutospacing="0" w:afterAutospacing="0" w:line="480" w:lineRule="auto"/>
        <w:textAlignment w:val="baseline"/>
        <w:rPr>
          <w:rFonts w:ascii="宋体" w:hAnsi="宋体" w:eastAsia="宋体" w:cs="宋体"/>
          <w:spacing w:val="6"/>
          <w:shd w:val="clear" w:color="auto" w:fill="FFFFFF"/>
        </w:rPr>
      </w:pPr>
    </w:p>
    <w:p>
      <w:pPr>
        <w:pStyle w:val="8"/>
        <w:widowControl/>
        <w:spacing w:beforeAutospacing="0" w:afterAutospacing="0" w:line="480" w:lineRule="auto"/>
        <w:textAlignment w:val="baseline"/>
        <w:rPr>
          <w:rFonts w:hint="eastAsia" w:ascii="宋体" w:hAnsi="宋体"/>
          <w:sz w:val="24"/>
          <w:lang w:val="en-US" w:eastAsia="zh-CN"/>
        </w:rPr>
      </w:pPr>
      <w:r>
        <w:rPr>
          <w:rFonts w:hint="eastAsia" w:ascii="宋体" w:hAnsi="宋体"/>
          <w:sz w:val="24"/>
          <w:lang w:val="en-US" w:eastAsia="zh-CN"/>
        </w:rPr>
        <w:t xml:space="preserve">题目：地下工程水灾变防控技术的发展与“工程医院”平台建设 </w:t>
      </w:r>
    </w:p>
    <w:p>
      <w:pPr>
        <w:pStyle w:val="8"/>
        <w:widowControl/>
        <w:spacing w:beforeAutospacing="0" w:afterAutospacing="0" w:line="480" w:lineRule="auto"/>
        <w:textAlignment w:val="baseline"/>
        <w:rPr>
          <w:rFonts w:hint="eastAsia" w:ascii="宋体" w:hAnsi="宋体"/>
          <w:sz w:val="24"/>
          <w:lang w:val="en-US" w:eastAsia="zh-CN"/>
        </w:rPr>
      </w:pPr>
      <w:r>
        <w:rPr>
          <w:rFonts w:hint="eastAsia" w:ascii="宋体" w:hAnsi="宋体"/>
          <w:sz w:val="24"/>
          <w:lang w:val="en-US" w:eastAsia="zh-CN"/>
        </w:rPr>
        <w:t>报告人：王复明 院士  (安排在20日下午最后一个报告)</w:t>
      </w:r>
    </w:p>
    <w:p>
      <w:pPr>
        <w:pStyle w:val="8"/>
        <w:widowControl/>
        <w:spacing w:beforeAutospacing="0" w:afterAutospacing="0" w:line="480" w:lineRule="auto"/>
        <w:textAlignment w:val="baseline"/>
        <w:rPr>
          <w:rFonts w:hint="eastAsia" w:ascii="宋体" w:hAnsi="宋体"/>
          <w:sz w:val="24"/>
          <w:lang w:val="en-US" w:eastAsia="zh-CN"/>
        </w:rPr>
      </w:pPr>
      <w:r>
        <w:rPr>
          <w:rFonts w:hint="eastAsia" w:ascii="宋体" w:hAnsi="宋体"/>
          <w:sz w:val="24"/>
          <w:lang w:val="en-US" w:eastAsia="zh-CN"/>
        </w:rPr>
        <w:t xml:space="preserve">王复明，1957年3月生，河南沈丘县人，中山大学/郑州大学教授、博士生导师。  </w:t>
      </w:r>
    </w:p>
    <w:p>
      <w:pPr>
        <w:pStyle w:val="8"/>
        <w:widowControl/>
        <w:spacing w:beforeAutospacing="0" w:afterAutospacing="0" w:line="480" w:lineRule="auto"/>
        <w:textAlignment w:val="baseline"/>
        <w:rPr>
          <w:rFonts w:hint="eastAsia" w:ascii="宋体" w:hAnsi="宋体"/>
          <w:sz w:val="24"/>
          <w:lang w:val="en-US" w:eastAsia="zh-CN"/>
        </w:rPr>
      </w:pPr>
      <w:r>
        <w:rPr>
          <w:rFonts w:hint="eastAsia" w:ascii="宋体" w:hAnsi="宋体"/>
          <w:sz w:val="24"/>
          <w:lang w:val="en-US" w:eastAsia="zh-CN"/>
        </w:rPr>
        <w:t>1987年获大连工学院工学博士学位，1996年获国家杰出青年科学基金。2008年被评为“中原学者”。2015年当选为中国工程院院士。</w:t>
      </w:r>
    </w:p>
    <w:p>
      <w:pPr>
        <w:pStyle w:val="8"/>
        <w:widowControl/>
        <w:spacing w:beforeAutospacing="0" w:afterAutospacing="0" w:line="480" w:lineRule="auto"/>
        <w:textAlignment w:val="baseline"/>
        <w:rPr>
          <w:rFonts w:ascii="宋体" w:hAnsi="宋体" w:eastAsia="宋体" w:cs="宋体"/>
          <w:shd w:val="clear" w:color="auto" w:fill="FFFFFF"/>
        </w:rPr>
      </w:pPr>
      <w:r>
        <w:rPr>
          <w:rFonts w:hint="eastAsia" w:ascii="宋体" w:hAnsi="宋体"/>
          <w:sz w:val="24"/>
          <w:lang w:val="en-US" w:eastAsia="zh-CN"/>
        </w:rPr>
        <w:t>长期从事基础工程设施安全维护理论与技术研究，在基础工程渗漏涌水防治和隐蔽病害诊治方面取得系统创新成果，解决了多项工程技术难题，获国家技术发明二等奖、国家科技进步二等奖等奖励。</w:t>
      </w:r>
    </w:p>
    <w:p>
      <w:pPr>
        <w:pStyle w:val="8"/>
        <w:widowControl/>
        <w:spacing w:beforeAutospacing="0" w:afterAutospacing="0" w:line="480" w:lineRule="auto"/>
        <w:textAlignment w:val="baseline"/>
        <w:rPr>
          <w:rFonts w:ascii="宋体" w:hAnsi="宋体" w:eastAsia="宋体" w:cs="宋体"/>
          <w:shd w:val="clear" w:color="auto" w:fill="FFFFFF"/>
        </w:rPr>
      </w:pPr>
    </w:p>
    <w:p>
      <w:pPr>
        <w:spacing w:line="480" w:lineRule="auto"/>
        <w:rPr>
          <w:rFonts w:hint="eastAsia" w:ascii="宋体" w:hAnsi="宋体"/>
        </w:rPr>
      </w:pPr>
      <w:r>
        <w:rPr>
          <w:rFonts w:hint="eastAsia" w:ascii="宋体" w:hAnsi="宋体"/>
        </w:rPr>
        <w:t>题目：排水管道非开挖修复技术、标准体系和质量管控 报告人：马保松，中山大学土木工程学院 教授/博士导师，中美联合非开挖工程研究中心主任，ISO/TC138/SC8国际供水管道非开挖修复标准工作组召集人</w:t>
      </w:r>
    </w:p>
    <w:p>
      <w:pPr>
        <w:autoSpaceDN w:val="0"/>
        <w:spacing w:line="510" w:lineRule="atLeast"/>
        <w:ind w:firstLine="0"/>
        <w:jc w:val="both"/>
        <w:rPr>
          <w:rFonts w:hint="default" w:ascii="mp-quote" w:hAnsi="宋体"/>
          <w:b w:val="0"/>
          <w:i w:val="0"/>
          <w:color w:val="333333"/>
          <w:sz w:val="25"/>
        </w:rPr>
      </w:pPr>
      <w:r>
        <w:rPr>
          <w:rFonts w:hint="default" w:ascii="宋体" w:hAnsi="宋体" w:eastAsia="宋体"/>
          <w:b/>
          <w:i w:val="0"/>
          <w:color w:val="333333"/>
          <w:sz w:val="24"/>
          <w:lang w:eastAsia="zh-CN"/>
        </w:rPr>
        <w:t>题目：以数据服务驱动污水提质增效</w:t>
      </w:r>
      <w:r>
        <w:rPr>
          <w:rFonts w:hint="eastAsia" w:ascii="宋体" w:hAnsi="宋体"/>
          <w:b/>
          <w:i w:val="0"/>
          <w:color w:val="333333"/>
          <w:sz w:val="24"/>
          <w:lang w:eastAsia="zh-CN"/>
        </w:rPr>
        <w:t>（</w:t>
      </w:r>
      <w:r>
        <w:rPr>
          <w:rFonts w:hint="eastAsia" w:ascii="宋体" w:hAnsi="宋体"/>
          <w:b/>
          <w:i w:val="0"/>
          <w:color w:val="333333"/>
          <w:sz w:val="24"/>
          <w:lang w:val="en-US" w:eastAsia="zh-CN"/>
        </w:rPr>
        <w:t>2020</w:t>
      </w:r>
      <w:r>
        <w:rPr>
          <w:rFonts w:hint="eastAsia" w:ascii="宋体" w:hAnsi="宋体"/>
          <w:b/>
          <w:i w:val="0"/>
          <w:color w:val="333333"/>
          <w:sz w:val="24"/>
          <w:lang w:eastAsia="zh-CN"/>
        </w:rPr>
        <w:t>）</w:t>
      </w:r>
    </w:p>
    <w:p>
      <w:pPr>
        <w:autoSpaceDN w:val="0"/>
        <w:spacing w:line="510" w:lineRule="atLeast"/>
        <w:ind w:firstLine="0"/>
        <w:jc w:val="both"/>
        <w:rPr>
          <w:rFonts w:hint="default" w:ascii="mp-quote" w:hAnsi="宋体"/>
          <w:b w:val="0"/>
          <w:i w:val="0"/>
          <w:color w:val="333333"/>
          <w:sz w:val="25"/>
        </w:rPr>
      </w:pPr>
      <w:r>
        <w:rPr>
          <w:rFonts w:hint="default" w:ascii="宋体" w:hAnsi="宋体" w:eastAsia="宋体"/>
          <w:b/>
          <w:i w:val="0"/>
          <w:color w:val="333333"/>
          <w:sz w:val="24"/>
          <w:lang w:eastAsia="zh-CN"/>
        </w:rPr>
        <w:t xml:space="preserve">报告人： 北京清控人居环境研究院 冯江 智慧水务中心主任 </w:t>
      </w:r>
    </w:p>
    <w:p>
      <w:pPr>
        <w:spacing w:line="480" w:lineRule="auto"/>
        <w:rPr>
          <w:rFonts w:hint="eastAsia" w:ascii="宋体" w:hAnsi="宋体"/>
          <w:sz w:val="24"/>
          <w:lang w:val="en-US" w:eastAsia="zh-CN"/>
        </w:rPr>
      </w:pPr>
    </w:p>
    <w:p>
      <w:pPr>
        <w:spacing w:line="480" w:lineRule="auto"/>
        <w:rPr>
          <w:rFonts w:hint="eastAsia" w:ascii="宋体" w:hAnsi="宋体"/>
          <w:sz w:val="24"/>
          <w:lang w:val="en-US" w:eastAsia="zh-CN"/>
        </w:rPr>
      </w:pPr>
      <w:r>
        <w:rPr>
          <w:rFonts w:hint="eastAsia" w:ascii="宋体" w:hAnsi="宋体"/>
          <w:sz w:val="24"/>
          <w:lang w:val="en-US" w:eastAsia="zh-CN"/>
        </w:rPr>
        <w:t>题目</w:t>
      </w:r>
      <w:r>
        <w:rPr>
          <w:rFonts w:hint="default" w:ascii="宋体" w:hAnsi="宋体"/>
          <w:sz w:val="24"/>
        </w:rPr>
        <w:t>：对我国城市排水防涝工程体系构建的思考</w:t>
      </w:r>
      <w:r>
        <w:rPr>
          <w:rFonts w:hint="eastAsia" w:ascii="宋体" w:hAnsi="宋体"/>
          <w:sz w:val="24"/>
          <w:lang w:eastAsia="zh-CN"/>
        </w:rPr>
        <w:t>（</w:t>
      </w:r>
      <w:r>
        <w:rPr>
          <w:rFonts w:hint="eastAsia" w:ascii="宋体" w:hAnsi="宋体"/>
          <w:sz w:val="24"/>
          <w:lang w:val="en-US" w:eastAsia="zh-CN"/>
        </w:rPr>
        <w:t>2020</w:t>
      </w:r>
      <w:r>
        <w:rPr>
          <w:rFonts w:hint="eastAsia" w:ascii="宋体" w:hAnsi="宋体"/>
          <w:sz w:val="24"/>
          <w:lang w:eastAsia="zh-CN"/>
        </w:rPr>
        <w:t>）</w:t>
      </w:r>
      <w:r>
        <w:rPr>
          <w:rFonts w:hint="default" w:ascii="宋体" w:hAnsi="宋体"/>
          <w:sz w:val="24"/>
        </w:rPr>
        <w:t xml:space="preserve"> </w:t>
      </w:r>
      <w:r>
        <w:rPr>
          <w:rFonts w:hint="eastAsia" w:ascii="宋体" w:hAnsi="宋体"/>
          <w:sz w:val="24"/>
          <w:lang w:val="en-US" w:eastAsia="zh-CN"/>
        </w:rPr>
        <w:t xml:space="preserve"> </w:t>
      </w:r>
    </w:p>
    <w:p>
      <w:pPr>
        <w:spacing w:line="480" w:lineRule="auto"/>
        <w:rPr>
          <w:rFonts w:hint="eastAsia" w:ascii="宋体" w:hAnsi="宋体"/>
          <w:lang w:eastAsia="zh-CN"/>
        </w:rPr>
      </w:pPr>
      <w:r>
        <w:rPr>
          <w:rFonts w:hint="eastAsia" w:ascii="宋体" w:hAnsi="宋体"/>
          <w:sz w:val="24"/>
          <w:lang w:val="en-US" w:eastAsia="zh-CN"/>
        </w:rPr>
        <w:t xml:space="preserve">报告人：中规院（北京）规划设计公司生态市政院  </w:t>
      </w:r>
      <w:r>
        <w:rPr>
          <w:rFonts w:hint="default" w:ascii="宋体" w:hAnsi="宋体"/>
          <w:sz w:val="24"/>
        </w:rPr>
        <w:t>王家卓</w:t>
      </w:r>
      <w:r>
        <w:rPr>
          <w:rFonts w:hint="eastAsia" w:ascii="宋体" w:hAnsi="宋体"/>
          <w:sz w:val="24"/>
          <w:lang w:val="en-US" w:eastAsia="zh-CN"/>
        </w:rPr>
        <w:t xml:space="preserve">  院长/教授级高工</w:t>
      </w:r>
    </w:p>
    <w:p>
      <w:pPr>
        <w:pStyle w:val="8"/>
        <w:widowControl/>
        <w:shd w:val="clear" w:color="auto" w:fill="FFFFFF"/>
        <w:spacing w:beforeAutospacing="0" w:afterAutospacing="0" w:line="480" w:lineRule="auto"/>
        <w:jc w:val="both"/>
        <w:rPr>
          <w:rFonts w:ascii="宋体" w:hAnsi="宋体" w:eastAsia="宋体" w:cs="微软雅黑"/>
          <w:spacing w:val="8"/>
        </w:rPr>
      </w:pPr>
    </w:p>
    <w:p>
      <w:pPr>
        <w:pStyle w:val="2"/>
        <w:spacing w:before="0" w:beforeAutospacing="0" w:after="0" w:afterAutospacing="0" w:line="480" w:lineRule="auto"/>
        <w:rPr>
          <w:rFonts w:hint="eastAsia" w:cs="宋体"/>
          <w:lang w:val="en-US" w:eastAsia="zh-CN"/>
        </w:rPr>
      </w:pPr>
    </w:p>
    <w:p>
      <w:pPr>
        <w:pStyle w:val="2"/>
        <w:spacing w:before="0" w:beforeAutospacing="0" w:after="0" w:afterAutospacing="0" w:line="480" w:lineRule="auto"/>
        <w:rPr>
          <w:rFonts w:ascii="宋体" w:hAnsi="宋体" w:eastAsia="宋体" w:cs="宋体"/>
          <w:b w:val="0"/>
          <w:sz w:val="24"/>
          <w:szCs w:val="24"/>
          <w:lang w:val="en-US"/>
        </w:rPr>
      </w:pPr>
      <w:r>
        <w:rPr>
          <w:rFonts w:hint="eastAsia" w:cs="宋体"/>
          <w:lang w:val="en-US" w:eastAsia="zh-CN"/>
        </w:rPr>
        <w:t xml:space="preserve"> </w:t>
      </w:r>
      <w:r>
        <w:rPr>
          <w:rFonts w:hint="eastAsia" w:ascii="宋体" w:hAnsi="宋体" w:eastAsia="宋体" w:cs="宋体"/>
          <w:b w:val="0"/>
          <w:spacing w:val="6"/>
          <w:sz w:val="24"/>
          <w:szCs w:val="24"/>
          <w:shd w:val="clear" w:color="auto" w:fill="FFFFFF"/>
        </w:rPr>
        <w:t>题目：</w:t>
      </w:r>
      <w:r>
        <w:rPr>
          <w:rFonts w:hint="eastAsia" w:cs="宋体"/>
          <w:kern w:val="0"/>
          <w:sz w:val="24"/>
          <w:lang w:val="en-US" w:eastAsia="zh-CN"/>
        </w:rPr>
        <w:t xml:space="preserve"> 待定</w:t>
      </w:r>
    </w:p>
    <w:p>
      <w:pPr>
        <w:spacing w:line="480" w:lineRule="auto"/>
        <w:rPr>
          <w:rFonts w:ascii="宋体" w:hAnsi="宋体" w:eastAsia="宋体" w:cs="宋体"/>
          <w:sz w:val="24"/>
        </w:rPr>
      </w:pPr>
      <w:r>
        <w:rPr>
          <w:rFonts w:hint="eastAsia" w:ascii="宋体" w:hAnsi="宋体" w:eastAsia="宋体" w:cs="宋体"/>
          <w:sz w:val="24"/>
        </w:rPr>
        <w:t>报告人：住房和城乡建设部  原巡视员  中国土木工程学会水工业分会  理事长 张悦  教授 （张悦 先生 曾任住建部城镇水务管理办公室主任、城市建设司巡视员、中国市政工程华北设计研究总院副院长等职务。长期从事城市供水、节水、污水、污泥和垃圾处理等方面的技术和行政工作。）</w:t>
      </w:r>
    </w:p>
    <w:p>
      <w:pPr>
        <w:spacing w:line="480" w:lineRule="auto"/>
        <w:rPr>
          <w:rFonts w:ascii="宋体" w:hAnsi="宋体" w:eastAsia="宋体" w:cs="宋体"/>
          <w:sz w:val="24"/>
        </w:rPr>
      </w:pPr>
    </w:p>
    <w:p>
      <w:pPr>
        <w:spacing w:line="480" w:lineRule="auto"/>
        <w:rPr>
          <w:rFonts w:hint="default" w:ascii="宋体" w:hAnsi="宋体"/>
          <w:sz w:val="24"/>
        </w:rPr>
      </w:pPr>
      <w:r>
        <w:rPr>
          <w:rFonts w:hint="eastAsia" w:ascii="宋体" w:hAnsi="宋体"/>
          <w:sz w:val="24"/>
          <w:lang w:val="en-US" w:eastAsia="zh-CN"/>
        </w:rPr>
        <w:t>题目：</w:t>
      </w:r>
      <w:r>
        <w:rPr>
          <w:rFonts w:hint="default" w:ascii="宋体" w:hAnsi="宋体"/>
          <w:sz w:val="24"/>
        </w:rPr>
        <w:t xml:space="preserve">智慧排水系统整体解决方案  </w:t>
      </w:r>
    </w:p>
    <w:p>
      <w:pPr>
        <w:spacing w:line="480" w:lineRule="auto"/>
        <w:rPr>
          <w:rFonts w:hint="eastAsia" w:ascii="宋体" w:hAnsi="宋体"/>
          <w:sz w:val="24"/>
          <w:lang w:eastAsia="zh-CN"/>
        </w:rPr>
      </w:pPr>
      <w:r>
        <w:rPr>
          <w:rFonts w:hint="eastAsia" w:ascii="宋体" w:hAnsi="宋体"/>
          <w:sz w:val="24"/>
          <w:lang w:val="en-US" w:eastAsia="zh-CN"/>
        </w:rPr>
        <w:t>报告人：</w:t>
      </w:r>
      <w:r>
        <w:rPr>
          <w:rFonts w:hint="default" w:ascii="宋体" w:hAnsi="宋体"/>
          <w:sz w:val="24"/>
        </w:rPr>
        <w:t>南方泵业智水科技排水公司</w:t>
      </w:r>
      <w:r>
        <w:rPr>
          <w:rFonts w:hint="eastAsia" w:ascii="宋体" w:hAnsi="宋体"/>
          <w:sz w:val="24"/>
          <w:lang w:val="en-US" w:eastAsia="zh-CN"/>
        </w:rPr>
        <w:t xml:space="preserve"> </w:t>
      </w:r>
      <w:r>
        <w:rPr>
          <w:rFonts w:hint="default" w:ascii="宋体" w:hAnsi="宋体"/>
          <w:sz w:val="24"/>
        </w:rPr>
        <w:t>胡晓亮 总经理</w:t>
      </w:r>
      <w:r>
        <w:rPr>
          <w:rFonts w:hint="eastAsia" w:ascii="宋体" w:hAnsi="宋体"/>
          <w:sz w:val="24"/>
          <w:lang w:val="en-US" w:eastAsia="zh-CN"/>
        </w:rPr>
        <w:t xml:space="preserve"> </w:t>
      </w:r>
    </w:p>
    <w:p>
      <w:pPr>
        <w:spacing w:line="480" w:lineRule="auto"/>
        <w:rPr>
          <w:rFonts w:ascii="宋体" w:hAnsi="宋体" w:eastAsia="宋体"/>
          <w:sz w:val="24"/>
        </w:rPr>
      </w:pPr>
    </w:p>
    <w:p>
      <w:pPr>
        <w:spacing w:line="480" w:lineRule="auto"/>
        <w:rPr>
          <w:rFonts w:hint="eastAsia" w:ascii="宋体" w:hAnsi="宋体"/>
          <w:sz w:val="24"/>
          <w:lang w:val="en-US" w:eastAsia="zh-CN"/>
        </w:rPr>
      </w:pPr>
      <w:r>
        <w:rPr>
          <w:rFonts w:hint="eastAsia" w:ascii="宋体" w:hAnsi="宋体"/>
          <w:sz w:val="24"/>
        </w:rPr>
        <w:t>题目：ISBAS工艺在污水厂提标改造的实践与创新</w:t>
      </w:r>
      <w:r>
        <w:rPr>
          <w:rFonts w:hint="eastAsia" w:ascii="宋体" w:hAnsi="宋体"/>
          <w:sz w:val="24"/>
          <w:lang w:val="en-US" w:eastAsia="zh-CN"/>
        </w:rPr>
        <w:t xml:space="preserve"> （2020）  </w:t>
      </w:r>
    </w:p>
    <w:p>
      <w:pPr>
        <w:spacing w:line="480" w:lineRule="auto"/>
        <w:rPr>
          <w:rFonts w:hint="eastAsia" w:ascii="宋体" w:hAnsi="宋体" w:eastAsia="宋体" w:cs="宋体"/>
          <w:kern w:val="0"/>
          <w:sz w:val="24"/>
        </w:rPr>
      </w:pPr>
      <w:r>
        <w:rPr>
          <w:rFonts w:hint="eastAsia" w:ascii="宋体" w:hAnsi="宋体"/>
          <w:sz w:val="24"/>
          <w:lang w:val="en-US" w:eastAsia="zh-CN"/>
        </w:rPr>
        <w:t>报告人</w:t>
      </w:r>
      <w:r>
        <w:rPr>
          <w:rFonts w:hint="eastAsia" w:ascii="宋体" w:hAnsi="宋体"/>
          <w:sz w:val="24"/>
        </w:rPr>
        <w:t>：</w:t>
      </w:r>
      <w:r>
        <w:rPr>
          <w:rFonts w:hint="eastAsia" w:cs="Arial"/>
          <w:b/>
          <w:bCs/>
          <w:color w:val="000000"/>
          <w:sz w:val="24"/>
          <w:szCs w:val="24"/>
        </w:rPr>
        <w:t>江苏裕隆环保有限公司</w:t>
      </w:r>
      <w:r>
        <w:rPr>
          <w:rFonts w:hint="eastAsia" w:ascii="宋体" w:hAnsi="宋体"/>
          <w:sz w:val="24"/>
          <w:lang w:val="en-US" w:eastAsia="zh-CN"/>
        </w:rPr>
        <w:t xml:space="preserve"> </w:t>
      </w:r>
      <w:r>
        <w:rPr>
          <w:rFonts w:hint="eastAsia" w:ascii="宋体" w:hAnsi="宋体"/>
          <w:sz w:val="24"/>
        </w:rPr>
        <w:t xml:space="preserve"> 黄宇</w:t>
      </w:r>
      <w:r>
        <w:rPr>
          <w:rFonts w:hint="eastAsia" w:ascii="宋体" w:hAnsi="宋体"/>
          <w:sz w:val="24"/>
          <w:lang w:val="en-US" w:eastAsia="zh-CN"/>
        </w:rPr>
        <w:t xml:space="preserve"> </w:t>
      </w:r>
      <w:r>
        <w:rPr>
          <w:rFonts w:hint="eastAsia" w:ascii="宋体" w:hAnsi="宋体"/>
          <w:sz w:val="24"/>
        </w:rPr>
        <w:t>工艺组工程师</w:t>
      </w:r>
    </w:p>
    <w:p>
      <w:pPr>
        <w:spacing w:line="480" w:lineRule="auto"/>
        <w:rPr>
          <w:rFonts w:ascii="宋体" w:hAnsi="宋体" w:eastAsia="宋体"/>
          <w:sz w:val="24"/>
        </w:rPr>
      </w:pPr>
    </w:p>
    <w:p>
      <w:pPr>
        <w:spacing w:line="480" w:lineRule="auto"/>
        <w:rPr>
          <w:rFonts w:hint="eastAsia" w:ascii="宋体" w:hAnsi="宋体"/>
          <w:sz w:val="24"/>
          <w:lang w:val="en-US" w:eastAsia="zh-CN"/>
        </w:rPr>
      </w:pPr>
      <w:r>
        <w:rPr>
          <w:rFonts w:hint="eastAsia" w:ascii="宋体" w:hAnsi="宋体"/>
          <w:sz w:val="24"/>
          <w:lang w:val="en-US" w:eastAsia="zh-CN"/>
        </w:rPr>
        <w:t>题目：突破传统 总氮难题从此变得简单</w:t>
      </w:r>
    </w:p>
    <w:p>
      <w:pPr>
        <w:spacing w:line="480" w:lineRule="auto"/>
        <w:rPr>
          <w:rFonts w:hint="eastAsia" w:ascii="宋体" w:hAnsi="宋体"/>
          <w:sz w:val="24"/>
          <w:lang w:val="en-US" w:eastAsia="zh-CN"/>
        </w:rPr>
      </w:pPr>
      <w:r>
        <w:rPr>
          <w:rFonts w:hint="eastAsia" w:ascii="宋体" w:hAnsi="宋体"/>
          <w:sz w:val="24"/>
          <w:lang w:val="en-US" w:eastAsia="zh-CN"/>
        </w:rPr>
        <w:t>报告人： 中麒赋能水务科技股份有限公司 扶志远 副总裁/首席专家</w:t>
      </w:r>
    </w:p>
    <w:p>
      <w:pPr>
        <w:spacing w:line="480" w:lineRule="auto"/>
        <w:rPr>
          <w:rFonts w:ascii="宋体" w:hAnsi="宋体" w:eastAsia="宋体"/>
          <w:sz w:val="24"/>
        </w:rPr>
      </w:pPr>
    </w:p>
    <w:p>
      <w:pPr>
        <w:spacing w:line="360" w:lineRule="auto"/>
        <w:rPr>
          <w:rFonts w:hint="eastAsia" w:ascii="微软雅黑" w:hAnsi="微软雅黑"/>
          <w:b/>
          <w:sz w:val="24"/>
          <w:szCs w:val="24"/>
          <w:lang w:val="en-US" w:eastAsia="zh-CN"/>
        </w:rPr>
      </w:pPr>
      <w:r>
        <w:rPr>
          <w:rFonts w:hint="eastAsia" w:ascii="微软雅黑" w:hAnsi="微软雅黑"/>
          <w:b/>
          <w:sz w:val="24"/>
          <w:szCs w:val="24"/>
          <w:lang w:eastAsia="zh-CN"/>
        </w:rPr>
        <w:t>题目</w:t>
      </w:r>
      <w:r>
        <w:rPr>
          <w:rFonts w:hint="eastAsia" w:ascii="微软雅黑" w:hAnsi="微软雅黑"/>
          <w:b/>
          <w:sz w:val="24"/>
          <w:szCs w:val="24"/>
        </w:rPr>
        <w:t>：《基于MABR的地表水净化与污水处理厂提标》</w:t>
      </w:r>
    </w:p>
    <w:p>
      <w:pPr>
        <w:spacing w:line="360" w:lineRule="auto"/>
        <w:ind w:left="440" w:leftChars="200"/>
        <w:rPr>
          <w:sz w:val="21"/>
          <w:szCs w:val="21"/>
        </w:rPr>
      </w:pPr>
      <w:r>
        <w:rPr>
          <w:rFonts w:hint="eastAsia" w:ascii="微软雅黑" w:hAnsi="微软雅黑"/>
          <w:b/>
          <w:sz w:val="24"/>
          <w:szCs w:val="24"/>
          <w:lang w:eastAsia="zh-CN"/>
        </w:rPr>
        <w:t>报告人：</w:t>
      </w:r>
      <w:r>
        <w:rPr>
          <w:rFonts w:hint="eastAsia"/>
          <w:sz w:val="21"/>
          <w:szCs w:val="21"/>
        </w:rPr>
        <w:t>李保安  博士，国家特聘专家，著名膜技术专家</w:t>
      </w:r>
      <w:r>
        <w:rPr>
          <w:rFonts w:hint="eastAsia"/>
          <w:sz w:val="21"/>
          <w:szCs w:val="21"/>
          <w:lang w:eastAsia="zh-CN"/>
        </w:rPr>
        <w:t>；南开大学环境科学与工程学院</w:t>
      </w:r>
      <w:r>
        <w:rPr>
          <w:rFonts w:hint="eastAsia"/>
          <w:sz w:val="21"/>
          <w:szCs w:val="21"/>
        </w:rPr>
        <w:t>教授、博士生导师</w:t>
      </w:r>
      <w:r>
        <w:rPr>
          <w:rFonts w:hint="eastAsia"/>
          <w:sz w:val="21"/>
          <w:szCs w:val="21"/>
          <w:lang w:eastAsia="zh-CN"/>
        </w:rPr>
        <w:t>；</w:t>
      </w:r>
      <w:r>
        <w:rPr>
          <w:rFonts w:hint="eastAsia"/>
          <w:sz w:val="21"/>
          <w:szCs w:val="21"/>
        </w:rPr>
        <w:t>中国膜工业协会疏水膜技术与应用专业委员会副主任，北京膜学会理事，</w:t>
      </w:r>
    </w:p>
    <w:p>
      <w:pPr>
        <w:pStyle w:val="16"/>
        <w:numPr>
          <w:numId w:val="0"/>
        </w:numPr>
        <w:spacing w:line="220" w:lineRule="atLeast"/>
        <w:ind w:leftChars="0"/>
        <w:rPr>
          <w:rFonts w:hint="eastAsia" w:ascii="微软雅黑" w:hAnsi="微软雅黑"/>
          <w:b/>
          <w:sz w:val="24"/>
          <w:szCs w:val="24"/>
        </w:rPr>
      </w:pPr>
      <w:r>
        <w:rPr>
          <w:rFonts w:hint="eastAsia"/>
          <w:sz w:val="21"/>
          <w:szCs w:val="21"/>
        </w:rPr>
        <w:t>膜材料与膜应用国家 重点实验室学术委员会委员</w:t>
      </w:r>
    </w:p>
    <w:p>
      <w:pPr>
        <w:spacing w:line="220" w:lineRule="atLeast"/>
        <w:jc w:val="center"/>
        <w:rPr>
          <w:rFonts w:hint="eastAsia" w:ascii="微软雅黑" w:hAnsi="微软雅黑"/>
          <w:b/>
          <w:sz w:val="24"/>
          <w:szCs w:val="24"/>
        </w:rPr>
      </w:pPr>
    </w:p>
    <w:p>
      <w:pPr>
        <w:pStyle w:val="16"/>
        <w:numPr>
          <w:ilvl w:val="0"/>
          <w:numId w:val="1"/>
        </w:numPr>
        <w:spacing w:line="220" w:lineRule="atLeast"/>
        <w:ind w:firstLineChars="0"/>
        <w:rPr>
          <w:rFonts w:ascii="微软雅黑" w:hAnsi="微软雅黑"/>
          <w:b/>
          <w:sz w:val="24"/>
          <w:szCs w:val="24"/>
        </w:rPr>
      </w:pPr>
      <w:r>
        <w:rPr>
          <w:rFonts w:hint="eastAsia" w:ascii="微软雅黑" w:hAnsi="微软雅黑"/>
          <w:b/>
          <w:sz w:val="24"/>
          <w:szCs w:val="24"/>
        </w:rPr>
        <w:t>李 保 安 老 师 简 介</w:t>
      </w:r>
    </w:p>
    <w:p>
      <w:pPr>
        <w:spacing w:line="360" w:lineRule="auto"/>
        <w:ind w:left="440" w:leftChars="200"/>
        <w:rPr>
          <w:sz w:val="21"/>
          <w:szCs w:val="21"/>
        </w:rPr>
      </w:pPr>
      <w:r>
        <w:rPr>
          <w:rFonts w:hint="eastAsia"/>
          <w:sz w:val="21"/>
          <w:szCs w:val="21"/>
        </w:rPr>
        <w:t>李保安  博士，国家特聘专家，著名膜技术专家</w:t>
      </w:r>
    </w:p>
    <w:p>
      <w:pPr>
        <w:spacing w:line="360" w:lineRule="auto"/>
        <w:ind w:left="440" w:leftChars="200"/>
        <w:rPr>
          <w:sz w:val="21"/>
          <w:szCs w:val="21"/>
        </w:rPr>
      </w:pPr>
      <w:r>
        <w:rPr>
          <w:rFonts w:hint="eastAsia"/>
          <w:sz w:val="21"/>
          <w:szCs w:val="21"/>
          <w:lang w:eastAsia="zh-CN"/>
        </w:rPr>
        <w:t>南开大学环境科学与工程学院</w:t>
      </w:r>
      <w:r>
        <w:rPr>
          <w:rFonts w:hint="eastAsia"/>
          <w:sz w:val="21"/>
          <w:szCs w:val="21"/>
        </w:rPr>
        <w:t>教授、博士生导师</w:t>
      </w:r>
    </w:p>
    <w:p>
      <w:pPr>
        <w:spacing w:line="360" w:lineRule="auto"/>
        <w:ind w:left="440" w:leftChars="200"/>
        <w:rPr>
          <w:sz w:val="21"/>
          <w:szCs w:val="21"/>
        </w:rPr>
      </w:pPr>
      <w:r>
        <w:rPr>
          <w:rFonts w:hint="eastAsia"/>
          <w:sz w:val="21"/>
          <w:szCs w:val="21"/>
        </w:rPr>
        <w:t>中国膜工业协会疏水膜技术与应用专业委员会副主任，北京膜学会理事，</w:t>
      </w:r>
    </w:p>
    <w:p>
      <w:pPr>
        <w:spacing w:line="360" w:lineRule="auto"/>
        <w:ind w:left="440" w:leftChars="200"/>
        <w:rPr>
          <w:sz w:val="21"/>
          <w:szCs w:val="21"/>
        </w:rPr>
      </w:pPr>
      <w:r>
        <w:rPr>
          <w:rFonts w:hint="eastAsia"/>
          <w:sz w:val="21"/>
          <w:szCs w:val="21"/>
        </w:rPr>
        <w:t>膜材料与膜应用国家 重点实验室学术委员会委员，</w:t>
      </w:r>
    </w:p>
    <w:p>
      <w:pPr>
        <w:spacing w:line="360" w:lineRule="auto"/>
        <w:ind w:left="440" w:leftChars="200"/>
        <w:rPr>
          <w:sz w:val="21"/>
          <w:szCs w:val="21"/>
        </w:rPr>
      </w:pPr>
      <w:r>
        <w:rPr>
          <w:rFonts w:hint="eastAsia"/>
          <w:sz w:val="21"/>
          <w:szCs w:val="21"/>
        </w:rPr>
        <w:t>《膜科学与技术》、《水处理技术》编委</w:t>
      </w:r>
    </w:p>
    <w:p>
      <w:pPr>
        <w:spacing w:line="360" w:lineRule="auto"/>
        <w:ind w:left="440" w:leftChars="200"/>
        <w:rPr>
          <w:sz w:val="21"/>
          <w:szCs w:val="21"/>
        </w:rPr>
      </w:pPr>
      <w:r>
        <w:rPr>
          <w:rFonts w:hint="eastAsia"/>
          <w:sz w:val="21"/>
          <w:szCs w:val="21"/>
        </w:rPr>
        <w:t>李保安 博士带领团队成功开发出MABR污水处理技术和产品，并创造性地将该技术成功地规模化应用于河道等流域水体净化，污水处理厂提标改造等领域。</w:t>
      </w:r>
    </w:p>
    <w:p>
      <w:pPr>
        <w:spacing w:line="480" w:lineRule="auto"/>
        <w:rPr>
          <w:rFonts w:hint="default" w:ascii="宋体" w:hAnsi="宋体"/>
          <w:sz w:val="24"/>
        </w:rPr>
      </w:pPr>
    </w:p>
    <w:p>
      <w:pPr>
        <w:spacing w:line="480" w:lineRule="auto"/>
        <w:rPr>
          <w:rFonts w:hint="default" w:ascii="宋体" w:hAnsi="宋体"/>
          <w:sz w:val="24"/>
        </w:rPr>
      </w:pPr>
      <w:r>
        <w:rPr>
          <w:rFonts w:hint="default" w:ascii="宋体" w:hAnsi="宋体"/>
          <w:sz w:val="24"/>
        </w:rPr>
        <w:t>题目：截流井与调蓄池在排口截污中的应用及典型案例</w:t>
      </w:r>
      <w:r>
        <w:rPr>
          <w:rFonts w:hint="eastAsia" w:ascii="宋体" w:hAnsi="宋体"/>
          <w:sz w:val="24"/>
          <w:lang w:eastAsia="zh-CN"/>
        </w:rPr>
        <w:t>（</w:t>
      </w:r>
      <w:r>
        <w:rPr>
          <w:rFonts w:hint="eastAsia" w:ascii="宋体" w:hAnsi="宋体"/>
          <w:sz w:val="24"/>
          <w:lang w:val="en-US" w:eastAsia="zh-CN"/>
        </w:rPr>
        <w:t>2020</w:t>
      </w:r>
      <w:r>
        <w:rPr>
          <w:rFonts w:hint="eastAsia" w:ascii="宋体" w:hAnsi="宋体"/>
          <w:sz w:val="24"/>
          <w:lang w:eastAsia="zh-CN"/>
        </w:rPr>
        <w:t>）</w:t>
      </w:r>
    </w:p>
    <w:p>
      <w:pPr>
        <w:spacing w:line="480" w:lineRule="auto"/>
        <w:rPr>
          <w:rFonts w:hint="default" w:ascii="宋体" w:hAnsi="宋体"/>
          <w:sz w:val="24"/>
        </w:rPr>
      </w:pPr>
      <w:r>
        <w:rPr>
          <w:rFonts w:hint="eastAsia" w:ascii="宋体" w:hAnsi="宋体"/>
          <w:sz w:val="24"/>
          <w:lang w:eastAsia="zh-CN"/>
        </w:rPr>
        <w:t>报告</w:t>
      </w:r>
      <w:r>
        <w:rPr>
          <w:rFonts w:hint="default" w:ascii="宋体" w:hAnsi="宋体"/>
          <w:sz w:val="24"/>
        </w:rPr>
        <w:t>人： 北京清源华建环境科技有限公司 黄畅  北部大区技术经理</w:t>
      </w:r>
    </w:p>
    <w:p>
      <w:pPr>
        <w:spacing w:line="480" w:lineRule="auto"/>
        <w:rPr>
          <w:rFonts w:hint="default" w:ascii="宋体" w:hAnsi="宋体"/>
          <w:sz w:val="24"/>
        </w:rPr>
      </w:pPr>
    </w:p>
    <w:p>
      <w:pPr>
        <w:pStyle w:val="8"/>
        <w:widowControl/>
        <w:spacing w:beforeAutospacing="0" w:afterAutospacing="0" w:line="480" w:lineRule="auto"/>
        <w:textAlignment w:val="baseline"/>
        <w:rPr>
          <w:rFonts w:ascii="宋体" w:hAnsi="宋体" w:eastAsia="宋体" w:cs="宋体"/>
          <w:spacing w:val="6"/>
          <w:shd w:val="clear" w:color="auto" w:fill="FFFFFF"/>
        </w:rPr>
      </w:pPr>
      <w:r>
        <w:rPr>
          <w:rFonts w:hint="eastAsia" w:ascii="宋体" w:hAnsi="宋体" w:eastAsia="宋体" w:cs="宋体"/>
        </w:rPr>
        <w:t>题目：</w:t>
      </w:r>
      <w:r>
        <w:rPr>
          <w:rFonts w:hint="eastAsia" w:ascii="宋体" w:hAnsi="宋体" w:eastAsia="宋体" w:cs="宋体"/>
          <w:shd w:val="clear" w:color="auto" w:fill="FFFFFF"/>
        </w:rPr>
        <w:t>排水管网生命周期内装备与管理技术的研究运用</w:t>
      </w:r>
      <w:r>
        <w:rPr>
          <w:rFonts w:hint="eastAsia" w:ascii="宋体" w:hAnsi="宋体" w:cs="宋体"/>
          <w:shd w:val="clear" w:color="auto" w:fill="FFFFFF"/>
          <w:lang w:eastAsia="zh-CN"/>
        </w:rPr>
        <w:t>（</w:t>
      </w:r>
      <w:r>
        <w:rPr>
          <w:rFonts w:hint="eastAsia" w:ascii="宋体" w:hAnsi="宋体" w:cs="宋体"/>
          <w:shd w:val="clear" w:color="auto" w:fill="FFFFFF"/>
          <w:lang w:val="en-US" w:eastAsia="zh-CN"/>
        </w:rPr>
        <w:t>2020</w:t>
      </w:r>
      <w:r>
        <w:rPr>
          <w:rFonts w:hint="eastAsia" w:ascii="宋体" w:hAnsi="宋体" w:cs="宋体"/>
          <w:shd w:val="clear" w:color="auto" w:fill="FFFFFF"/>
          <w:lang w:eastAsia="zh-CN"/>
        </w:rPr>
        <w:t>）</w:t>
      </w:r>
    </w:p>
    <w:p>
      <w:pPr>
        <w:pStyle w:val="8"/>
        <w:widowControl/>
        <w:spacing w:beforeAutospacing="0" w:afterAutospacing="0" w:line="480" w:lineRule="auto"/>
        <w:textAlignment w:val="baseline"/>
        <w:rPr>
          <w:rFonts w:hint="eastAsia" w:ascii="宋体" w:hAnsi="宋体" w:eastAsia="宋体" w:cs="宋体"/>
          <w:shd w:val="clear" w:color="auto" w:fill="FFFFFF"/>
        </w:rPr>
      </w:pPr>
      <w:r>
        <w:rPr>
          <w:rFonts w:hint="eastAsia" w:ascii="宋体" w:hAnsi="宋体" w:eastAsia="宋体" w:cs="宋体"/>
        </w:rPr>
        <w:t>报告人:</w:t>
      </w:r>
      <w:r>
        <w:rPr>
          <w:rFonts w:hint="eastAsia" w:ascii="宋体" w:hAnsi="宋体" w:eastAsia="宋体" w:cs="宋体"/>
          <w:shd w:val="clear" w:color="auto" w:fill="FFFFFF"/>
        </w:rPr>
        <w:t xml:space="preserve"> 武汉中仪物联技术股份有限公司 销售总监 周远</w:t>
      </w:r>
    </w:p>
    <w:p>
      <w:pPr>
        <w:spacing w:line="480" w:lineRule="auto"/>
        <w:rPr>
          <w:rFonts w:ascii="宋体" w:hAnsi="宋体" w:eastAsia="宋体"/>
          <w:sz w:val="24"/>
        </w:rPr>
      </w:pPr>
    </w:p>
    <w:p>
      <w:pPr>
        <w:numPr>
          <w:numId w:val="0"/>
        </w:numPr>
        <w:spacing w:line="480" w:lineRule="auto"/>
        <w:rPr>
          <w:rFonts w:hint="eastAsia" w:ascii="宋体" w:hAnsi="宋体"/>
          <w:bCs/>
          <w:sz w:val="24"/>
        </w:rPr>
      </w:pPr>
      <w:r>
        <w:rPr>
          <w:rFonts w:hint="eastAsia" w:ascii="宋体" w:hAnsi="宋体" w:eastAsia="宋体" w:cs="宋体"/>
          <w:spacing w:val="6"/>
          <w:sz w:val="24"/>
          <w:shd w:val="clear" w:color="auto" w:fill="FFFFFF"/>
        </w:rPr>
        <w:t>题目：</w:t>
      </w:r>
      <w:r>
        <w:rPr>
          <w:rFonts w:hint="eastAsia" w:ascii="宋体" w:hAnsi="宋体"/>
          <w:bCs/>
          <w:sz w:val="24"/>
        </w:rPr>
        <w:t>基于ICM排水模型的的智慧排水系统及应用</w:t>
      </w:r>
      <w:r>
        <w:rPr>
          <w:rFonts w:hint="eastAsia" w:ascii="宋体" w:hAnsi="宋体"/>
          <w:bCs/>
          <w:sz w:val="24"/>
          <w:lang w:eastAsia="zh-CN"/>
        </w:rPr>
        <w:t>（</w:t>
      </w:r>
      <w:r>
        <w:rPr>
          <w:rFonts w:hint="eastAsia" w:ascii="宋体" w:hAnsi="宋体"/>
          <w:bCs/>
          <w:sz w:val="24"/>
          <w:lang w:val="en-US" w:eastAsia="zh-CN"/>
        </w:rPr>
        <w:t>2020</w:t>
      </w:r>
      <w:r>
        <w:rPr>
          <w:rFonts w:hint="eastAsia" w:ascii="宋体" w:hAnsi="宋体"/>
          <w:bCs/>
          <w:sz w:val="24"/>
          <w:lang w:eastAsia="zh-CN"/>
        </w:rPr>
        <w:t>）</w:t>
      </w:r>
    </w:p>
    <w:p>
      <w:pPr>
        <w:numPr>
          <w:numId w:val="0"/>
        </w:numPr>
        <w:spacing w:line="480" w:lineRule="auto"/>
        <w:rPr>
          <w:rFonts w:hint="eastAsia" w:ascii="宋体" w:hAnsi="宋体"/>
          <w:bCs/>
          <w:sz w:val="24"/>
          <w:lang w:val="en-US" w:eastAsia="zh-CN"/>
        </w:rPr>
      </w:pPr>
      <w:r>
        <w:rPr>
          <w:rFonts w:hint="eastAsia" w:ascii="宋体" w:hAnsi="宋体" w:eastAsia="宋体" w:cs="宋体"/>
          <w:spacing w:val="6"/>
          <w:sz w:val="24"/>
          <w:shd w:val="clear" w:color="auto" w:fill="FFFFFF"/>
        </w:rPr>
        <w:t>报告人：</w:t>
      </w:r>
      <w:r>
        <w:rPr>
          <w:rFonts w:hint="eastAsia" w:ascii="宋体" w:hAnsi="宋体"/>
          <w:bCs/>
          <w:sz w:val="24"/>
        </w:rPr>
        <w:t>华霖富水利环境技术咨询（上海）有限公司</w:t>
      </w:r>
      <w:r>
        <w:rPr>
          <w:rFonts w:hint="eastAsia" w:ascii="宋体" w:hAnsi="宋体"/>
          <w:bCs/>
          <w:sz w:val="24"/>
          <w:lang w:val="en-US" w:eastAsia="zh-CN"/>
        </w:rPr>
        <w:t xml:space="preserve"> </w:t>
      </w:r>
      <w:r>
        <w:rPr>
          <w:rFonts w:hint="eastAsia" w:ascii="宋体" w:hAnsi="宋体"/>
          <w:bCs/>
          <w:sz w:val="24"/>
        </w:rPr>
        <w:t>窦秋萍</w:t>
      </w:r>
      <w:r>
        <w:rPr>
          <w:rFonts w:hint="eastAsia" w:ascii="宋体" w:hAnsi="宋体"/>
          <w:bCs/>
          <w:sz w:val="24"/>
          <w:lang w:val="en-US" w:eastAsia="zh-CN"/>
        </w:rPr>
        <w:t xml:space="preserve"> </w:t>
      </w:r>
      <w:r>
        <w:rPr>
          <w:rFonts w:hint="eastAsia" w:ascii="宋体" w:hAnsi="宋体"/>
          <w:bCs/>
          <w:sz w:val="24"/>
        </w:rPr>
        <w:t xml:space="preserve">总经理 </w:t>
      </w:r>
    </w:p>
    <w:p>
      <w:pPr>
        <w:numPr>
          <w:numId w:val="0"/>
        </w:numPr>
        <w:spacing w:line="480" w:lineRule="auto"/>
        <w:rPr>
          <w:rFonts w:hint="eastAsia" w:ascii="宋体" w:hAnsi="宋体"/>
          <w:bCs/>
          <w:sz w:val="24"/>
          <w:lang w:val="en-US" w:eastAsia="zh-CN"/>
        </w:rPr>
      </w:pPr>
    </w:p>
    <w:p>
      <w:pPr>
        <w:spacing w:line="480" w:lineRule="auto"/>
        <w:rPr>
          <w:rFonts w:ascii="宋体" w:hAnsi="宋体" w:eastAsia="宋体" w:cs="宋体"/>
          <w:spacing w:val="6"/>
          <w:sz w:val="24"/>
          <w:shd w:val="clear" w:color="auto" w:fill="FFFFFF"/>
        </w:rPr>
      </w:pPr>
      <w:r>
        <w:rPr>
          <w:rFonts w:hint="eastAsia" w:ascii="宋体" w:hAnsi="宋体" w:eastAsia="宋体" w:cs="宋体"/>
          <w:spacing w:val="6"/>
          <w:sz w:val="24"/>
          <w:shd w:val="clear" w:color="auto" w:fill="FFFFFF"/>
        </w:rPr>
        <w:t>题目：控源截污新技术——舒朋士一体化智慧截流井CPC-S</w:t>
      </w:r>
    </w:p>
    <w:p>
      <w:pPr>
        <w:spacing w:line="480" w:lineRule="auto"/>
        <w:rPr>
          <w:rFonts w:ascii="宋体" w:hAnsi="宋体" w:eastAsia="宋体" w:cs="宋体"/>
          <w:spacing w:val="6"/>
          <w:sz w:val="24"/>
          <w:shd w:val="clear" w:color="auto" w:fill="FFFFFF"/>
        </w:rPr>
      </w:pPr>
      <w:r>
        <w:rPr>
          <w:rFonts w:hint="eastAsia" w:ascii="宋体" w:hAnsi="宋体" w:eastAsia="宋体" w:cs="宋体"/>
          <w:spacing w:val="6"/>
          <w:sz w:val="24"/>
          <w:shd w:val="clear" w:color="auto" w:fill="FFFFFF"/>
        </w:rPr>
        <w:t>报告人：舒朋士环境科技（常州）股份有限公司  张庭鹏  市场部经理</w:t>
      </w:r>
    </w:p>
    <w:p>
      <w:pPr>
        <w:spacing w:line="480" w:lineRule="auto"/>
        <w:rPr>
          <w:rFonts w:ascii="宋体" w:hAnsi="宋体" w:eastAsia="宋体"/>
          <w:sz w:val="24"/>
        </w:rPr>
      </w:pPr>
    </w:p>
    <w:p>
      <w:pPr>
        <w:spacing w:line="480" w:lineRule="auto"/>
        <w:rPr>
          <w:rFonts w:hint="default" w:ascii="宋体" w:hAnsi="宋体"/>
          <w:sz w:val="24"/>
        </w:rPr>
      </w:pPr>
      <w:r>
        <w:rPr>
          <w:rFonts w:hint="eastAsia" w:ascii="宋体" w:hAnsi="宋体"/>
          <w:sz w:val="24"/>
          <w:lang w:val="en-US" w:eastAsia="zh-CN"/>
        </w:rPr>
        <w:t>题目：</w:t>
      </w:r>
      <w:r>
        <w:rPr>
          <w:rFonts w:hint="default" w:ascii="宋体" w:hAnsi="宋体"/>
          <w:sz w:val="24"/>
        </w:rPr>
        <w:t>排水管网在线监测诊断技术介绍及案例</w:t>
      </w:r>
      <w:r>
        <w:rPr>
          <w:rFonts w:hint="eastAsia" w:ascii="宋体" w:hAnsi="宋体"/>
          <w:sz w:val="24"/>
          <w:lang w:eastAsia="zh-CN"/>
        </w:rPr>
        <w:t>（</w:t>
      </w:r>
      <w:r>
        <w:rPr>
          <w:rFonts w:hint="eastAsia" w:ascii="宋体" w:hAnsi="宋体"/>
          <w:sz w:val="24"/>
          <w:lang w:val="en-US" w:eastAsia="zh-CN"/>
        </w:rPr>
        <w:t>2020</w:t>
      </w:r>
      <w:r>
        <w:rPr>
          <w:rFonts w:hint="eastAsia" w:ascii="宋体" w:hAnsi="宋体"/>
          <w:sz w:val="24"/>
          <w:lang w:eastAsia="zh-CN"/>
        </w:rPr>
        <w:t>）</w:t>
      </w:r>
      <w:r>
        <w:rPr>
          <w:rFonts w:hint="default" w:ascii="宋体" w:hAnsi="宋体"/>
          <w:sz w:val="24"/>
        </w:rPr>
        <w:t xml:space="preserve">    </w:t>
      </w:r>
    </w:p>
    <w:p>
      <w:pPr>
        <w:spacing w:line="480" w:lineRule="auto"/>
        <w:rPr>
          <w:rFonts w:hint="eastAsia" w:ascii="宋体" w:hAnsi="宋体"/>
          <w:lang w:val="en-US" w:eastAsia="zh-CN"/>
        </w:rPr>
      </w:pPr>
      <w:r>
        <w:rPr>
          <w:rFonts w:hint="eastAsia" w:ascii="宋体" w:hAnsi="宋体"/>
          <w:sz w:val="24"/>
          <w:lang w:val="en-US" w:eastAsia="zh-CN"/>
        </w:rPr>
        <w:t>报告人：</w:t>
      </w:r>
      <w:r>
        <w:rPr>
          <w:rFonts w:hint="default" w:ascii="宋体" w:hAnsi="宋体"/>
          <w:sz w:val="24"/>
        </w:rPr>
        <w:t>北京清环智慧水务科技有限公司 李萌 咨询部经理</w:t>
      </w:r>
    </w:p>
    <w:p>
      <w:pPr>
        <w:spacing w:line="480" w:lineRule="auto"/>
        <w:rPr>
          <w:rFonts w:ascii="宋体" w:hAnsi="宋体" w:eastAsia="宋体"/>
          <w:sz w:val="24"/>
        </w:rPr>
      </w:pPr>
      <w:r>
        <w:rPr>
          <w:rFonts w:hint="eastAsia" w:ascii="宋体" w:hAnsi="宋体"/>
          <w:sz w:val="24"/>
          <w:lang w:val="en-US" w:eastAsia="zh-CN"/>
        </w:rPr>
        <w:t xml:space="preserve"> </w:t>
      </w:r>
    </w:p>
    <w:p>
      <w:pPr>
        <w:pStyle w:val="8"/>
        <w:widowControl/>
        <w:shd w:val="clear" w:color="auto" w:fill="FFFFFF"/>
        <w:spacing w:beforeAutospacing="0" w:afterAutospacing="0" w:line="480" w:lineRule="auto"/>
        <w:rPr>
          <w:rFonts w:hint="eastAsia" w:ascii="宋体" w:hAnsi="宋体" w:eastAsia="宋体"/>
        </w:rPr>
      </w:pPr>
    </w:p>
    <w:p>
      <w:pPr>
        <w:pStyle w:val="8"/>
        <w:widowControl/>
        <w:shd w:val="clear" w:color="auto" w:fill="FFFFFF"/>
        <w:spacing w:beforeAutospacing="0" w:afterAutospacing="0" w:line="480" w:lineRule="auto"/>
        <w:rPr>
          <w:rFonts w:hint="eastAsia" w:ascii="宋体" w:hAnsi="宋体" w:eastAsia="宋体"/>
        </w:rPr>
      </w:pPr>
    </w:p>
    <w:p>
      <w:pPr>
        <w:pStyle w:val="8"/>
        <w:widowControl/>
        <w:shd w:val="clear" w:color="auto" w:fill="FFFFFF"/>
        <w:spacing w:beforeAutospacing="0" w:afterAutospacing="0" w:line="480" w:lineRule="auto"/>
        <w:rPr>
          <w:rFonts w:hint="eastAsia" w:ascii="宋体" w:hAnsi="宋体" w:eastAsia="宋体"/>
        </w:rPr>
      </w:pPr>
    </w:p>
    <w:p>
      <w:pPr>
        <w:pStyle w:val="8"/>
        <w:widowControl/>
        <w:shd w:val="clear" w:color="auto" w:fill="FFFFFF"/>
        <w:spacing w:beforeAutospacing="0" w:afterAutospacing="0" w:line="480" w:lineRule="auto"/>
        <w:rPr>
          <w:rFonts w:hint="eastAsia" w:ascii="宋体" w:hAnsi="宋体" w:eastAsia="宋体"/>
        </w:rPr>
      </w:pPr>
    </w:p>
    <w:p>
      <w:pPr>
        <w:pStyle w:val="8"/>
        <w:widowControl/>
        <w:shd w:val="clear" w:color="auto" w:fill="FFFFFF"/>
        <w:spacing w:beforeAutospacing="0" w:afterAutospacing="0" w:line="480" w:lineRule="auto"/>
        <w:rPr>
          <w:rFonts w:ascii="宋体" w:hAnsi="宋体" w:eastAsia="宋体" w:cs="宋体"/>
        </w:rPr>
      </w:pPr>
      <w:r>
        <w:rPr>
          <w:rFonts w:hint="eastAsia" w:ascii="宋体" w:hAnsi="宋体" w:eastAsia="宋体"/>
        </w:rPr>
        <w:t>主持人：</w:t>
      </w:r>
      <w:r>
        <w:rPr>
          <w:rFonts w:hint="eastAsia" w:ascii="宋体" w:hAnsi="宋体" w:eastAsia="宋体" w:cs="宋体"/>
          <w:bCs/>
          <w:shd w:val="clear" w:color="auto" w:fill="FFFFFF"/>
        </w:rPr>
        <w:t xml:space="preserve">中国市政工程华北设计研究总院有限公司智慧水务分公司  王浩正  院长  </w:t>
      </w:r>
    </w:p>
    <w:p>
      <w:pPr>
        <w:pStyle w:val="8"/>
        <w:widowControl/>
        <w:spacing w:beforeAutospacing="0" w:afterAutospacing="0" w:line="480" w:lineRule="auto"/>
        <w:textAlignment w:val="baseline"/>
        <w:rPr>
          <w:rFonts w:ascii="宋体" w:hAnsi="宋体" w:eastAsia="宋体" w:cs="宋体"/>
          <w:spacing w:val="6"/>
          <w:shd w:val="clear" w:color="auto" w:fill="FFFFFF"/>
        </w:rPr>
      </w:pPr>
      <w:r>
        <w:rPr>
          <w:rFonts w:hint="eastAsia" w:ascii="宋体" w:hAnsi="宋体" w:eastAsia="宋体" w:cs="宋体"/>
          <w:spacing w:val="6"/>
          <w:shd w:val="clear" w:color="auto" w:fill="FFFFFF"/>
        </w:rPr>
        <w:t>题目：东濠涌深层隧道排水系统优化调度运行研究</w:t>
      </w:r>
      <w:r>
        <w:rPr>
          <w:rFonts w:hint="eastAsia" w:ascii="宋体" w:hAnsi="宋体" w:cs="宋体"/>
          <w:spacing w:val="6"/>
          <w:shd w:val="clear" w:color="auto" w:fill="FFFFFF"/>
          <w:lang w:eastAsia="zh-CN"/>
        </w:rPr>
        <w:t>（暂定）</w:t>
      </w:r>
    </w:p>
    <w:p>
      <w:pPr>
        <w:pStyle w:val="8"/>
        <w:widowControl/>
        <w:spacing w:beforeAutospacing="0" w:afterAutospacing="0" w:line="480" w:lineRule="auto"/>
        <w:textAlignment w:val="baseline"/>
        <w:rPr>
          <w:rFonts w:ascii="宋体" w:hAnsi="宋体" w:eastAsia="宋体" w:cs="宋体"/>
          <w:spacing w:val="6"/>
          <w:shd w:val="clear" w:color="auto" w:fill="FFFFFF"/>
        </w:rPr>
      </w:pPr>
      <w:r>
        <w:rPr>
          <w:rFonts w:hint="eastAsia" w:ascii="宋体" w:hAnsi="宋体" w:eastAsia="宋体" w:cs="宋体"/>
        </w:rPr>
        <w:t>报告人：</w:t>
      </w:r>
      <w:r>
        <w:rPr>
          <w:rFonts w:hint="eastAsia" w:ascii="宋体" w:hAnsi="宋体" w:eastAsia="宋体" w:cs="宋体"/>
          <w:spacing w:val="6"/>
          <w:shd w:val="clear" w:color="auto" w:fill="FFFFFF"/>
        </w:rPr>
        <w:t xml:space="preserve">广州市市政工程设计研究总院有限公司  孙志民 研发中心主任 </w:t>
      </w:r>
      <w:r>
        <w:rPr>
          <w:rFonts w:hint="eastAsia" w:ascii="宋体" w:hAnsi="宋体" w:cs="宋体"/>
          <w:spacing w:val="6"/>
          <w:shd w:val="clear" w:color="auto" w:fill="FFFFFF"/>
          <w:lang w:val="en-US" w:eastAsia="zh-CN"/>
        </w:rPr>
        <w:t xml:space="preserve"> </w:t>
      </w:r>
    </w:p>
    <w:p>
      <w:pPr>
        <w:spacing w:line="480" w:lineRule="auto"/>
        <w:rPr>
          <w:rStyle w:val="13"/>
          <w:rFonts w:hint="eastAsia" w:ascii="宋体" w:hAnsi="宋体" w:cs="宋体"/>
          <w:color w:val="auto"/>
          <w:sz w:val="24"/>
          <w:shd w:val="clear" w:color="auto" w:fill="FFFFFF"/>
          <w:lang w:val="en-US" w:eastAsia="zh-CN"/>
        </w:rPr>
      </w:pPr>
    </w:p>
    <w:p>
      <w:pPr>
        <w:spacing w:line="480" w:lineRule="auto"/>
        <w:rPr>
          <w:rStyle w:val="13"/>
          <w:rFonts w:hint="eastAsia" w:ascii="宋体" w:hAnsi="宋体" w:cs="宋体"/>
          <w:color w:val="auto"/>
          <w:sz w:val="24"/>
          <w:shd w:val="clear" w:color="auto" w:fill="FFFFFF"/>
          <w:lang w:val="en-US" w:eastAsia="zh-CN"/>
        </w:rPr>
      </w:pPr>
      <w:r>
        <w:rPr>
          <w:rStyle w:val="13"/>
          <w:rFonts w:hint="eastAsia" w:ascii="宋体" w:hAnsi="宋体" w:cs="宋体"/>
          <w:color w:val="auto"/>
          <w:sz w:val="24"/>
          <w:shd w:val="clear" w:color="auto" w:fill="FFFFFF"/>
          <w:lang w:val="en-US" w:eastAsia="zh-CN"/>
        </w:rPr>
        <w:t xml:space="preserve">题目：茅洲河流域排水管网提质增效实践和经验（2020） </w:t>
      </w:r>
    </w:p>
    <w:p>
      <w:pPr>
        <w:spacing w:line="480" w:lineRule="auto"/>
        <w:rPr>
          <w:rStyle w:val="13"/>
          <w:rFonts w:hint="eastAsia" w:ascii="宋体" w:hAnsi="宋体" w:cs="宋体"/>
          <w:color w:val="auto"/>
          <w:sz w:val="24"/>
          <w:shd w:val="clear" w:color="auto" w:fill="FFFFFF"/>
          <w:lang w:val="en-US" w:eastAsia="zh-CN"/>
        </w:rPr>
      </w:pPr>
      <w:r>
        <w:rPr>
          <w:rFonts w:hint="eastAsia" w:ascii="宋体" w:hAnsi="宋体" w:cs="宋体"/>
          <w:sz w:val="24"/>
          <w:lang w:eastAsia="zh-CN"/>
        </w:rPr>
        <w:t>报告人：</w:t>
      </w:r>
      <w:r>
        <w:rPr>
          <w:rFonts w:hint="eastAsia" w:ascii="宋体" w:hAnsi="宋体" w:eastAsia="宋体" w:cs="宋体"/>
          <w:sz w:val="24"/>
        </w:rPr>
        <w:t>中国电建集团华东勘测设计研究院有限公司</w:t>
      </w:r>
      <w:r>
        <w:rPr>
          <w:rFonts w:hint="eastAsia" w:ascii="宋体" w:hAnsi="宋体" w:cs="宋体"/>
          <w:sz w:val="24"/>
          <w:lang w:val="en-US" w:eastAsia="zh-CN"/>
        </w:rPr>
        <w:t xml:space="preserve"> </w:t>
      </w:r>
      <w:r>
        <w:rPr>
          <w:rStyle w:val="13"/>
          <w:rFonts w:hint="eastAsia" w:ascii="宋体" w:hAnsi="宋体" w:cs="宋体"/>
          <w:color w:val="auto"/>
          <w:sz w:val="24"/>
          <w:shd w:val="clear" w:color="auto" w:fill="FFFFFF"/>
          <w:lang w:val="en-US" w:eastAsia="zh-CN"/>
        </w:rPr>
        <w:t>唐颖栋 茅洲河水环境整治工程设计总负责人，一级项目经理、生态环境工程院副院长</w:t>
      </w:r>
    </w:p>
    <w:p>
      <w:pPr>
        <w:spacing w:line="480" w:lineRule="auto"/>
        <w:rPr>
          <w:rStyle w:val="13"/>
          <w:rFonts w:hint="eastAsia" w:ascii="宋体" w:hAnsi="宋体" w:cs="宋体"/>
          <w:color w:val="auto"/>
          <w:sz w:val="24"/>
          <w:shd w:val="clear" w:color="auto" w:fill="FFFFFF"/>
          <w:lang w:val="en-US" w:eastAsia="zh-CN"/>
        </w:rPr>
      </w:pPr>
      <w:r>
        <w:rPr>
          <w:rStyle w:val="13"/>
          <w:rFonts w:hint="eastAsia" w:ascii="宋体" w:hAnsi="宋体" w:cs="宋体"/>
          <w:color w:val="auto"/>
          <w:sz w:val="24"/>
          <w:shd w:val="clear" w:color="auto" w:fill="FFFFFF"/>
          <w:lang w:val="en-US" w:eastAsia="zh-CN"/>
        </w:rPr>
        <w:t>作者简介：姓名，唐颖栋，出生年，1975年；性别，男，籍贯：浙江绍兴，硕士、教授级高级工程师，中国电建华东勘测设计研究院一级项目经理/生态环境工程院副院长；自2015年8月起主要担任国内最大的流域水环境综合整治EPC项目——茅洲河水环境综合整治项目设计总负责人，全面统筹流域水环境治理工作。同时，承担广东省重点领域研发计划“茅洲河水体综合治理与生态修复关键技术集成及示范”第二、三子课题负责人，国家重点研发计划“城市雨水资源利用新模式研发和效益评价与示范”第三子课题负责人。</w:t>
      </w:r>
    </w:p>
    <w:p>
      <w:pPr>
        <w:spacing w:line="480" w:lineRule="auto"/>
        <w:rPr>
          <w:rStyle w:val="13"/>
          <w:rFonts w:hint="eastAsia" w:ascii="宋体" w:hAnsi="宋体" w:cs="宋体"/>
          <w:color w:val="auto"/>
          <w:sz w:val="24"/>
          <w:shd w:val="clear" w:color="auto" w:fill="FFFFFF"/>
          <w:lang w:val="en-US" w:eastAsia="zh-CN"/>
        </w:rPr>
      </w:pPr>
    </w:p>
    <w:p>
      <w:pPr>
        <w:spacing w:line="480" w:lineRule="auto"/>
        <w:rPr>
          <w:rFonts w:hint="eastAsia" w:ascii="宋体" w:hAnsi="宋体" w:eastAsia="宋体"/>
          <w:sz w:val="24"/>
        </w:rPr>
      </w:pPr>
      <w:r>
        <w:rPr>
          <w:rFonts w:hint="eastAsia" w:ascii="宋体" w:hAnsi="宋体" w:eastAsia="宋体"/>
          <w:sz w:val="24"/>
        </w:rPr>
        <w:t>题目：天津中心城区水环境提升的几点思考—-溢流污染的排口快速治理措施创新</w:t>
      </w:r>
    </w:p>
    <w:p>
      <w:pPr>
        <w:spacing w:line="480" w:lineRule="auto"/>
        <w:rPr>
          <w:rFonts w:ascii="宋体" w:hAnsi="宋体" w:eastAsia="宋体"/>
          <w:sz w:val="24"/>
        </w:rPr>
      </w:pPr>
      <w:r>
        <w:rPr>
          <w:rFonts w:hint="eastAsia" w:ascii="宋体" w:hAnsi="宋体" w:eastAsia="宋体"/>
          <w:sz w:val="24"/>
        </w:rPr>
        <w:t>报告人：中国生态城市研究院首席工程师</w:t>
      </w:r>
      <w:r>
        <w:rPr>
          <w:rFonts w:hint="eastAsia" w:ascii="宋体" w:hAnsi="宋体"/>
          <w:sz w:val="24"/>
          <w:lang w:val="en-US" w:eastAsia="zh-CN"/>
        </w:rPr>
        <w:t xml:space="preserve"> </w:t>
      </w:r>
      <w:r>
        <w:rPr>
          <w:rFonts w:hint="eastAsia" w:ascii="宋体" w:hAnsi="宋体" w:eastAsia="宋体"/>
          <w:sz w:val="24"/>
        </w:rPr>
        <w:t>赵江  研究员级高级工程师</w:t>
      </w:r>
    </w:p>
    <w:p>
      <w:pPr>
        <w:spacing w:line="480" w:lineRule="auto"/>
        <w:rPr>
          <w:rFonts w:ascii="宋体" w:hAnsi="宋体" w:eastAsia="宋体"/>
          <w:sz w:val="24"/>
        </w:rPr>
      </w:pPr>
    </w:p>
    <w:p>
      <w:pPr>
        <w:spacing w:line="480" w:lineRule="auto"/>
        <w:rPr>
          <w:rFonts w:hint="eastAsia" w:ascii="宋体" w:hAnsi="宋体"/>
          <w:bCs/>
          <w:sz w:val="24"/>
        </w:rPr>
      </w:pPr>
      <w:r>
        <w:rPr>
          <w:rFonts w:hint="eastAsia" w:ascii="宋体" w:hAnsi="宋体"/>
          <w:bCs/>
          <w:sz w:val="24"/>
        </w:rPr>
        <w:t>题目：可实施的水环境容量制定与模型应用</w:t>
      </w:r>
      <w:r>
        <w:rPr>
          <w:rFonts w:hint="eastAsia" w:ascii="宋体" w:hAnsi="宋体"/>
          <w:bCs/>
          <w:sz w:val="24"/>
          <w:lang w:eastAsia="zh-CN"/>
        </w:rPr>
        <w:t>（</w:t>
      </w:r>
      <w:r>
        <w:rPr>
          <w:rFonts w:hint="eastAsia" w:ascii="宋体" w:hAnsi="宋体"/>
          <w:bCs/>
          <w:sz w:val="24"/>
          <w:lang w:val="en-US" w:eastAsia="zh-CN"/>
        </w:rPr>
        <w:t>2020</w:t>
      </w:r>
      <w:r>
        <w:rPr>
          <w:rFonts w:hint="eastAsia" w:ascii="宋体" w:hAnsi="宋体"/>
          <w:bCs/>
          <w:sz w:val="24"/>
          <w:lang w:eastAsia="zh-CN"/>
        </w:rPr>
        <w:t>）</w:t>
      </w:r>
    </w:p>
    <w:p>
      <w:pPr>
        <w:spacing w:line="480" w:lineRule="auto"/>
        <w:rPr>
          <w:rFonts w:hint="eastAsia" w:ascii="宋体" w:hAnsi="宋体"/>
          <w:bCs/>
          <w:sz w:val="24"/>
          <w:lang w:val="en-US" w:eastAsia="zh-CN"/>
        </w:rPr>
      </w:pPr>
      <w:r>
        <w:rPr>
          <w:rFonts w:hint="eastAsia" w:ascii="宋体" w:hAnsi="宋体" w:eastAsia="宋体" w:cs="宋体"/>
        </w:rPr>
        <w:t>报告人：</w:t>
      </w:r>
      <w:r>
        <w:rPr>
          <w:rFonts w:hint="eastAsia" w:ascii="宋体" w:hAnsi="宋体"/>
          <w:bCs/>
          <w:sz w:val="24"/>
        </w:rPr>
        <w:t>：苏州新润智慧水务科技有限公司王燕总经理</w:t>
      </w:r>
      <w:r>
        <w:rPr>
          <w:rFonts w:hint="eastAsia" w:ascii="宋体" w:hAnsi="宋体"/>
          <w:bCs/>
          <w:sz w:val="24"/>
          <w:lang w:val="en-US" w:eastAsia="zh-CN"/>
        </w:rPr>
        <w:t xml:space="preserve"> </w:t>
      </w:r>
    </w:p>
    <w:p>
      <w:pPr>
        <w:widowControl/>
        <w:spacing w:line="480" w:lineRule="auto"/>
        <w:jc w:val="left"/>
        <w:rPr>
          <w:rFonts w:ascii="宋体" w:hAnsi="宋体" w:eastAsia="宋体" w:cs="宋体"/>
          <w:sz w:val="24"/>
          <w:shd w:val="clear" w:color="auto" w:fill="FFFFFF"/>
        </w:rPr>
      </w:pPr>
    </w:p>
    <w:p>
      <w:pPr>
        <w:spacing w:line="480" w:lineRule="auto"/>
        <w:rPr>
          <w:rFonts w:hint="eastAsia" w:ascii="Verdana" w:hAnsi="宋体"/>
          <w:b w:val="0"/>
          <w:i w:val="0"/>
          <w:color w:val="333333"/>
          <w:sz w:val="21"/>
          <w:shd w:val="clear" w:color="auto" w:fill="FFFFFF"/>
          <w:lang w:val="en-US" w:eastAsia="zh-CN"/>
        </w:rPr>
      </w:pPr>
      <w:r>
        <w:rPr>
          <w:rFonts w:hint="eastAsia" w:ascii="Verdana" w:hAnsi="宋体"/>
          <w:b w:val="0"/>
          <w:i w:val="0"/>
          <w:color w:val="333333"/>
          <w:sz w:val="21"/>
          <w:shd w:val="clear" w:color="auto" w:fill="FFFFFF"/>
          <w:lang w:eastAsia="zh-CN"/>
        </w:rPr>
        <w:t>梁小光</w:t>
      </w:r>
      <w:r>
        <w:rPr>
          <w:rFonts w:hint="eastAsia" w:ascii="Verdana" w:hAnsi="宋体"/>
          <w:b w:val="0"/>
          <w:i w:val="0"/>
          <w:color w:val="333333"/>
          <w:sz w:val="21"/>
          <w:shd w:val="clear" w:color="auto" w:fill="FFFFFF"/>
          <w:lang w:val="en-US" w:eastAsia="zh-CN"/>
        </w:rPr>
        <w:t xml:space="preserve"> </w:t>
      </w:r>
      <w:r>
        <w:rPr>
          <w:rFonts w:hint="default" w:ascii="Verdana" w:hAnsi="宋体"/>
          <w:b w:val="0"/>
          <w:i w:val="0"/>
          <w:color w:val="333333"/>
          <w:sz w:val="21"/>
          <w:shd w:val="clear" w:color="auto" w:fill="FFFFFF"/>
        </w:rPr>
        <w:t>题目：国货当自强：SWMMKernel主要功能介绍</w:t>
      </w:r>
      <w:r>
        <w:rPr>
          <w:rFonts w:hint="eastAsia" w:ascii="Verdana" w:hAnsi="宋体"/>
          <w:b w:val="0"/>
          <w:i w:val="0"/>
          <w:color w:val="333333"/>
          <w:sz w:val="21"/>
          <w:shd w:val="clear" w:color="auto" w:fill="FFFFFF"/>
          <w:lang w:val="en-US" w:eastAsia="zh-CN"/>
        </w:rPr>
        <w:t xml:space="preserve"> （2020）</w:t>
      </w:r>
    </w:p>
    <w:p>
      <w:pPr>
        <w:spacing w:line="480" w:lineRule="auto"/>
        <w:rPr>
          <w:rFonts w:hint="default" w:ascii="Verdana" w:hAnsi="宋体"/>
          <w:b w:val="0"/>
          <w:i w:val="0"/>
          <w:color w:val="333333"/>
          <w:sz w:val="21"/>
          <w:shd w:val="clear" w:color="auto" w:fill="FFFFFF"/>
        </w:rPr>
      </w:pPr>
      <w:r>
        <w:rPr>
          <w:rFonts w:hint="eastAsia" w:ascii="Verdana" w:hAnsi="宋体"/>
          <w:b w:val="0"/>
          <w:i w:val="0"/>
          <w:color w:val="333333"/>
          <w:sz w:val="21"/>
          <w:shd w:val="clear" w:color="auto" w:fill="FFFFFF"/>
          <w:lang w:val="en-US" w:eastAsia="zh-CN"/>
        </w:rPr>
        <w:t xml:space="preserve"> 报告人</w:t>
      </w:r>
      <w:r>
        <w:rPr>
          <w:rFonts w:hint="default" w:ascii="Verdana" w:hAnsi="宋体"/>
          <w:b w:val="0"/>
          <w:i w:val="0"/>
          <w:color w:val="333333"/>
          <w:sz w:val="21"/>
          <w:shd w:val="clear" w:color="auto" w:fill="FFFFFF"/>
        </w:rPr>
        <w:t xml:space="preserve">： 梁小光，福州城建设计研究院有限公司  高级科研经理   武汉大学海绵城市研究中心学术委员会委员 </w:t>
      </w:r>
    </w:p>
    <w:p>
      <w:pPr>
        <w:spacing w:line="480" w:lineRule="auto"/>
        <w:rPr>
          <w:rFonts w:hint="default" w:ascii="Verdana" w:hAnsi="宋体"/>
          <w:b w:val="0"/>
          <w:i w:val="0"/>
          <w:color w:val="333333"/>
          <w:sz w:val="21"/>
          <w:shd w:val="clear" w:color="auto" w:fill="FFFFFF"/>
        </w:rPr>
      </w:pPr>
      <w:r>
        <w:rPr>
          <w:rFonts w:hint="default" w:ascii="Verdana" w:hAnsi="宋体"/>
          <w:b w:val="0"/>
          <w:i w:val="0"/>
          <w:color w:val="333333"/>
          <w:sz w:val="21"/>
          <w:shd w:val="clear" w:color="auto" w:fill="FFFFFF"/>
        </w:rPr>
        <w:t>简介：SWMMKernel是基于美国EPASWMM软件计算原理，采用C++语言开发，具有完全自主知识产权的国产排水管网模型计算引擎。和仅适用于离线模型的EPASWMM不同，SWMMKernel的一个主要开发目标是满足在线排水管网模型或智慧排水系统建设的需求。通过算法和数据结构的优化，SWMMKernel具有更快的计算速度和更加合理的模块化设计，并能够支持多个模型并存及模型之间的数据传输。SWMMKernel 0.2（最新版本）已新增管网排水能力评估模块，与现有商业软件相比，其评估准确性大大提高。</w:t>
      </w:r>
    </w:p>
    <w:p>
      <w:pPr>
        <w:pStyle w:val="8"/>
        <w:widowControl/>
        <w:shd w:val="clear" w:color="auto" w:fill="FFFFFF"/>
        <w:spacing w:beforeAutospacing="0" w:afterAutospacing="0" w:line="480" w:lineRule="auto"/>
        <w:rPr>
          <w:rFonts w:ascii="宋体" w:hAnsi="宋体" w:eastAsia="宋体" w:cs="宋体"/>
          <w:shd w:val="clear" w:color="auto" w:fill="FFFFFF"/>
        </w:rPr>
      </w:pPr>
      <w:r>
        <w:rPr>
          <w:rFonts w:hint="eastAsia" w:ascii="宋体" w:hAnsi="宋体" w:eastAsia="宋体" w:cs="宋体"/>
        </w:rPr>
        <w:t>题目：</w:t>
      </w:r>
      <w:r>
        <w:rPr>
          <w:rFonts w:hint="eastAsia" w:ascii="宋体" w:hAnsi="宋体"/>
          <w:lang w:val="en-US" w:eastAsia="zh-CN"/>
        </w:rPr>
        <w:t>数字化技术在城市排水系统雨天峰值流量管理中的作用（2020）</w:t>
      </w:r>
    </w:p>
    <w:p>
      <w:pPr>
        <w:pStyle w:val="8"/>
        <w:widowControl/>
        <w:shd w:val="clear" w:color="auto" w:fill="FFFFFF"/>
        <w:spacing w:beforeAutospacing="0" w:afterAutospacing="0" w:line="480" w:lineRule="auto"/>
        <w:rPr>
          <w:rFonts w:ascii="宋体" w:hAnsi="宋体" w:eastAsia="宋体" w:cs="宋体"/>
          <w:bCs/>
          <w:shd w:val="clear" w:color="auto" w:fill="FFFFFF"/>
        </w:rPr>
      </w:pPr>
      <w:r>
        <w:rPr>
          <w:rFonts w:hint="eastAsia" w:ascii="宋体" w:hAnsi="宋体" w:eastAsia="宋体" w:cs="宋体"/>
        </w:rPr>
        <w:t>报告人：</w:t>
      </w:r>
      <w:r>
        <w:rPr>
          <w:rFonts w:hint="eastAsia" w:ascii="宋体" w:hAnsi="宋体" w:eastAsia="宋体" w:cs="宋体"/>
          <w:bCs/>
          <w:shd w:val="clear" w:color="auto" w:fill="FFFFFF"/>
        </w:rPr>
        <w:t xml:space="preserve">中国市政工程华北设计研究总院有限公司智慧水务分公司  王浩正  院长  </w:t>
      </w:r>
    </w:p>
    <w:p>
      <w:pPr>
        <w:spacing w:line="480" w:lineRule="auto"/>
        <w:rPr>
          <w:rFonts w:hint="default" w:ascii="Verdana" w:hAnsi="宋体"/>
          <w:b w:val="0"/>
          <w:i w:val="0"/>
          <w:color w:val="333333"/>
          <w:sz w:val="21"/>
          <w:shd w:val="clear" w:color="auto" w:fill="FFFFFF"/>
        </w:rPr>
      </w:pPr>
      <w:r>
        <w:rPr>
          <w:rFonts w:hint="eastAsia" w:ascii="宋体" w:hAnsi="宋体" w:eastAsia="宋体" w:cs="宋体"/>
          <w:bCs/>
          <w:shd w:val="clear" w:color="auto" w:fill="FFFFFF"/>
        </w:rPr>
        <w:t xml:space="preserve"> 王浩正 </w:t>
      </w:r>
      <w:r>
        <w:rPr>
          <w:rFonts w:hint="eastAsia" w:ascii="宋体" w:hAnsi="宋体" w:cs="宋体"/>
          <w:bCs/>
          <w:shd w:val="clear" w:color="auto" w:fill="FFFFFF"/>
          <w:lang w:eastAsia="zh-CN"/>
        </w:rPr>
        <w:t>：</w:t>
      </w:r>
      <w:r>
        <w:rPr>
          <w:rFonts w:hint="default" w:ascii="Verdana" w:hAnsi="宋体"/>
          <w:b w:val="0"/>
          <w:i w:val="0"/>
          <w:color w:val="333333"/>
          <w:sz w:val="21"/>
          <w:shd w:val="clear" w:color="auto" w:fill="FFFFFF"/>
        </w:rPr>
        <w:t>主要从事城市水务智慧化管理关键技术研究和系统建设工作。主持参与过多项国家重大水专项，863课题和地方科研项目，在国内外发表论文50余篇，专著两本，软件著作权和专利多项。承担过多个大型智慧水务系统规划设计和建设项目。</w:t>
      </w:r>
    </w:p>
    <w:p>
      <w:pPr>
        <w:pStyle w:val="8"/>
        <w:widowControl/>
        <w:shd w:val="clear" w:color="auto" w:fill="FFFFFF"/>
        <w:spacing w:beforeAutospacing="0" w:afterAutospacing="0" w:line="480" w:lineRule="auto"/>
        <w:rPr>
          <w:rFonts w:ascii="宋体" w:hAnsi="宋体" w:eastAsia="宋体" w:cs="宋体"/>
          <w:bCs/>
          <w:shd w:val="clear" w:color="auto" w:fill="FFFFFF"/>
        </w:rPr>
      </w:pPr>
    </w:p>
    <w:p>
      <w:pPr>
        <w:spacing w:line="480" w:lineRule="auto"/>
        <w:rPr>
          <w:rFonts w:hint="eastAsia" w:ascii="宋体" w:hAnsi="宋体"/>
          <w:lang w:eastAsia="zh-CN"/>
        </w:rPr>
      </w:pPr>
      <w:r>
        <w:rPr>
          <w:rFonts w:hint="eastAsia" w:ascii="宋体" w:hAnsi="宋体" w:eastAsia="宋体" w:cs="宋体"/>
          <w:b/>
          <w:sz w:val="24"/>
        </w:rPr>
        <w:t>主持人：</w:t>
      </w:r>
      <w:r>
        <w:rPr>
          <w:rFonts w:hint="eastAsia" w:ascii="宋体" w:hAnsi="宋体"/>
          <w:lang w:eastAsia="zh-CN"/>
        </w:rPr>
        <w:t>中国市政工程华北设计研究总院副总工程师、北京分院院长 马洪涛</w:t>
      </w:r>
    </w:p>
    <w:p>
      <w:pPr>
        <w:spacing w:line="480" w:lineRule="auto"/>
        <w:rPr>
          <w:rFonts w:hint="eastAsia" w:ascii="宋体" w:hAnsi="宋体" w:eastAsia="宋体" w:cs="宋体"/>
          <w:sz w:val="24"/>
        </w:rPr>
      </w:pPr>
    </w:p>
    <w:p>
      <w:pPr>
        <w:spacing w:line="480" w:lineRule="auto"/>
        <w:rPr>
          <w:rFonts w:hint="eastAsia" w:ascii="宋体" w:hAnsi="宋体"/>
          <w:lang w:eastAsia="zh-CN"/>
        </w:rPr>
      </w:pPr>
      <w:r>
        <w:rPr>
          <w:rFonts w:hint="eastAsia" w:ascii="宋体" w:hAnsi="宋体"/>
          <w:lang w:eastAsia="zh-CN"/>
        </w:rPr>
        <w:t>题目：十四五期间排水管网补短板强弱项建设思路探讨（</w:t>
      </w:r>
      <w:r>
        <w:rPr>
          <w:rFonts w:hint="eastAsia" w:ascii="宋体" w:hAnsi="宋体"/>
          <w:lang w:val="en-US" w:eastAsia="zh-CN"/>
        </w:rPr>
        <w:t>2020</w:t>
      </w:r>
      <w:r>
        <w:rPr>
          <w:rFonts w:hint="eastAsia" w:ascii="宋体" w:hAnsi="宋体"/>
          <w:lang w:eastAsia="zh-CN"/>
        </w:rPr>
        <w:t xml:space="preserve">） </w:t>
      </w:r>
    </w:p>
    <w:p>
      <w:pPr>
        <w:spacing w:line="480" w:lineRule="auto"/>
        <w:rPr>
          <w:rFonts w:hint="eastAsia" w:ascii="宋体" w:hAnsi="宋体"/>
          <w:lang w:eastAsia="zh-CN"/>
        </w:rPr>
      </w:pPr>
      <w:r>
        <w:rPr>
          <w:rFonts w:hint="eastAsia" w:ascii="宋体" w:hAnsi="宋体"/>
          <w:lang w:eastAsia="zh-CN"/>
        </w:rPr>
        <w:t>报告人：中国市政工程华北设计研究总院副总工程师、北京分院院长 马洪涛</w:t>
      </w:r>
    </w:p>
    <w:p>
      <w:pPr>
        <w:spacing w:line="480" w:lineRule="auto"/>
        <w:rPr>
          <w:rFonts w:hint="eastAsia" w:ascii="宋体" w:hAnsi="宋体" w:eastAsia="宋体" w:cs="宋体"/>
          <w:sz w:val="24"/>
        </w:rPr>
      </w:pPr>
    </w:p>
    <w:p>
      <w:pPr>
        <w:shd w:val="solid" w:color="FFFFFF" w:fill="auto"/>
        <w:wordWrap w:val="0"/>
        <w:autoSpaceDN w:val="0"/>
        <w:spacing w:beforeAutospacing="1" w:afterAutospacing="1"/>
        <w:ind w:firstLine="0"/>
        <w:rPr>
          <w:rFonts w:hint="default" w:ascii="Verdana" w:hAnsi="宋体"/>
          <w:b w:val="0"/>
          <w:i w:val="0"/>
          <w:color w:val="333333"/>
          <w:sz w:val="21"/>
          <w:shd w:val="clear" w:color="auto" w:fill="FFFFFF"/>
        </w:rPr>
      </w:pPr>
    </w:p>
    <w:p>
      <w:pPr>
        <w:shd w:val="solid" w:color="FFFFFF" w:fill="auto"/>
        <w:wordWrap w:val="0"/>
        <w:autoSpaceDN w:val="0"/>
        <w:spacing w:beforeAutospacing="1" w:afterAutospacing="1"/>
        <w:ind w:firstLine="0"/>
        <w:rPr>
          <w:rFonts w:hint="default" w:ascii="Verdana" w:hAnsi="宋体"/>
          <w:b w:val="0"/>
          <w:i w:val="0"/>
          <w:color w:val="333333"/>
          <w:sz w:val="21"/>
          <w:shd w:val="clear" w:color="auto" w:fill="FFFFFF"/>
        </w:rPr>
      </w:pPr>
      <w:r>
        <w:rPr>
          <w:rFonts w:hint="default" w:ascii="Verdana" w:hAnsi="宋体"/>
          <w:b w:val="0"/>
          <w:i w:val="0"/>
          <w:color w:val="333333"/>
          <w:sz w:val="21"/>
          <w:shd w:val="clear" w:color="auto" w:fill="FFFFFF"/>
        </w:rPr>
        <w:t>报告题目 ：城镇污水处理提质增效“十步法”研究与应用</w:t>
      </w:r>
    </w:p>
    <w:p>
      <w:pPr>
        <w:shd w:val="solid" w:color="FFFFFF" w:fill="auto"/>
        <w:wordWrap w:val="0"/>
        <w:autoSpaceDN w:val="0"/>
        <w:spacing w:beforeAutospacing="1" w:afterAutospacing="1"/>
        <w:ind w:firstLine="0"/>
        <w:rPr>
          <w:rFonts w:hint="default" w:ascii="Verdana" w:hAnsi="宋体"/>
          <w:b w:val="0"/>
          <w:i w:val="0"/>
          <w:color w:val="333333"/>
          <w:sz w:val="21"/>
          <w:shd w:val="clear" w:color="auto" w:fill="FFFFFF"/>
        </w:rPr>
      </w:pPr>
      <w:r>
        <w:rPr>
          <w:rFonts w:hint="default" w:ascii="Verdana" w:hAnsi="宋体"/>
          <w:b w:val="0"/>
          <w:i w:val="0"/>
          <w:color w:val="333333"/>
          <w:sz w:val="21"/>
          <w:shd w:val="clear" w:color="auto" w:fill="FFFFFF"/>
        </w:rPr>
        <w:t>报告人 ：吕永鹏1,2</w:t>
      </w:r>
    </w:p>
    <w:p>
      <w:pPr>
        <w:shd w:val="solid" w:color="FFFFFF" w:fill="auto"/>
        <w:wordWrap w:val="0"/>
        <w:autoSpaceDN w:val="0"/>
        <w:spacing w:beforeAutospacing="1" w:afterAutospacing="1"/>
        <w:ind w:firstLine="0"/>
        <w:rPr>
          <w:rFonts w:hint="default" w:ascii="Verdana" w:hAnsi="宋体"/>
          <w:b w:val="0"/>
          <w:i w:val="0"/>
          <w:color w:val="333333"/>
          <w:sz w:val="21"/>
          <w:shd w:val="clear" w:color="auto" w:fill="FFFFFF"/>
        </w:rPr>
      </w:pPr>
      <w:r>
        <w:rPr>
          <w:rFonts w:hint="default" w:ascii="Verdana" w:hAnsi="宋体"/>
          <w:b w:val="0"/>
          <w:i w:val="0"/>
          <w:color w:val="333333"/>
          <w:sz w:val="21"/>
          <w:shd w:val="clear" w:color="auto" w:fill="FFFFFF"/>
        </w:rPr>
        <w:t>（1. 上海市政工程设计研究总院&lt;集团&gt;有限公司，上海200092；2.上海城市排水系统工程技术研究中心，上海200092）</w:t>
      </w:r>
    </w:p>
    <w:p>
      <w:pPr>
        <w:shd w:val="solid" w:color="FFFFFF" w:fill="auto"/>
        <w:wordWrap w:val="0"/>
        <w:autoSpaceDN w:val="0"/>
        <w:spacing w:beforeAutospacing="1" w:afterAutospacing="1"/>
        <w:ind w:firstLine="0"/>
        <w:rPr>
          <w:rFonts w:hint="default" w:ascii="Verdana" w:hAnsi="宋体"/>
          <w:b w:val="0"/>
          <w:i w:val="0"/>
          <w:color w:val="333333"/>
          <w:sz w:val="21"/>
          <w:shd w:val="clear" w:color="auto" w:fill="FFFFFF"/>
        </w:rPr>
      </w:pPr>
      <w:r>
        <w:rPr>
          <w:rFonts w:hint="default" w:ascii="Verdana" w:hAnsi="宋体"/>
          <w:b w:val="0"/>
          <w:i w:val="0"/>
          <w:color w:val="333333"/>
          <w:sz w:val="21"/>
          <w:shd w:val="clear" w:color="auto" w:fill="FFFFFF"/>
        </w:rPr>
        <w:t xml:space="preserve"> </w:t>
      </w:r>
    </w:p>
    <w:p>
      <w:pPr>
        <w:shd w:val="solid" w:color="FFFFFF" w:fill="auto"/>
        <w:wordWrap w:val="0"/>
        <w:autoSpaceDN w:val="0"/>
        <w:spacing w:beforeAutospacing="1" w:afterAutospacing="1"/>
        <w:ind w:firstLine="0"/>
        <w:rPr>
          <w:rFonts w:hint="default" w:ascii="Verdana" w:hAnsi="宋体"/>
          <w:b w:val="0"/>
          <w:i w:val="0"/>
          <w:color w:val="333333"/>
          <w:sz w:val="21"/>
          <w:shd w:val="clear" w:color="auto" w:fill="FFFFFF"/>
        </w:rPr>
      </w:pPr>
      <w:r>
        <w:rPr>
          <w:rFonts w:hint="default" w:ascii="Verdana" w:hAnsi="宋体"/>
          <w:b w:val="0"/>
          <w:i w:val="0"/>
          <w:color w:val="333333"/>
          <w:sz w:val="21"/>
          <w:shd w:val="clear" w:color="auto" w:fill="FFFFFF"/>
        </w:rPr>
        <w:t>摘要：构建了以水量水质监测和管道检测为基础、污水排水系统模型为支撑的城镇污水处理提质增效“十步法”研究总体框架。开展了某试点城市的案例研究，确定了2.6 km2的试点区域，并选择该区域最下游的管网出口节点作为提质增效成效的关键目标节点。基于建立的污水排水系统模拟模型，开展了7种排水管网整治方案情景的水量水质模拟。结果分析表明，在对区域内关键管网缺陷和排口修复改造的情景下，近期关键节点BOD5浓度可从现状63.57 mg/L提升至大于100 mg/L的目标值。</w:t>
      </w:r>
    </w:p>
    <w:p>
      <w:pPr>
        <w:shd w:val="solid" w:color="FFFFFF" w:fill="auto"/>
        <w:wordWrap w:val="0"/>
        <w:autoSpaceDN w:val="0"/>
        <w:spacing w:beforeAutospacing="1" w:afterAutospacing="1"/>
        <w:ind w:firstLine="0"/>
        <w:rPr>
          <w:rFonts w:hint="default" w:ascii="Verdana" w:hAnsi="宋体"/>
          <w:b w:val="0"/>
          <w:i w:val="0"/>
          <w:color w:val="333333"/>
          <w:sz w:val="21"/>
          <w:shd w:val="clear" w:color="auto" w:fill="FFFFFF"/>
        </w:rPr>
      </w:pPr>
      <w:r>
        <w:rPr>
          <w:rFonts w:hint="default" w:ascii="Verdana" w:hAnsi="宋体"/>
          <w:b w:val="0"/>
          <w:i w:val="0"/>
          <w:color w:val="333333"/>
          <w:sz w:val="21"/>
          <w:shd w:val="clear" w:color="auto" w:fill="FFFFFF"/>
        </w:rPr>
        <w:t>关键词：城镇污水处理；提质增效；排水系统模型；管网整治</w:t>
      </w:r>
    </w:p>
    <w:p>
      <w:pPr>
        <w:spacing w:line="480" w:lineRule="auto"/>
        <w:rPr>
          <w:rFonts w:hint="default" w:ascii="Verdana" w:hAnsi="宋体"/>
          <w:b w:val="0"/>
          <w:i w:val="0"/>
          <w:color w:val="333333"/>
          <w:sz w:val="21"/>
          <w:shd w:val="clear" w:color="auto" w:fill="FFFFFF"/>
        </w:rPr>
      </w:pPr>
      <w:r>
        <w:rPr>
          <w:rFonts w:hint="default" w:ascii="Verdana" w:hAnsi="宋体"/>
          <w:b w:val="0"/>
          <w:i w:val="0"/>
          <w:color w:val="333333"/>
          <w:sz w:val="21"/>
          <w:shd w:val="clear" w:color="auto" w:fill="FFFFFF"/>
        </w:rPr>
        <w:t>吕永鹏，博士，上海市优秀技术带头人，上海市政工程设计研究总院（集团）有限公司研究院院长。中国水协会海绵委副主任委员、中标协海绵委副秘书长、上海市河长办专家、兼职华东师范大学研究生导师。主参编《室外排水设计规范》国家标准10余项，主持或参与重大水专项等10余项国家课题，获得国家级和省部级奖励10余项（其中上海市科技进步奖一等奖3项）。主持长江大保护首批示范城市芜湖、国家黑臭水体首批示范城市马鞍山、国家海绵第一二批试点城市上海、厦门翔安和珠海等10余座城市的技术服务项目。</w:t>
      </w:r>
    </w:p>
    <w:p>
      <w:pPr>
        <w:spacing w:line="480" w:lineRule="auto"/>
        <w:rPr>
          <w:rFonts w:hint="eastAsia" w:ascii="宋体" w:hAnsi="宋体" w:eastAsia="宋体" w:cs="宋体"/>
          <w:kern w:val="0"/>
          <w:sz w:val="24"/>
        </w:rPr>
      </w:pPr>
      <w:r>
        <w:rPr>
          <w:rFonts w:hint="eastAsia" w:ascii="宋体" w:hAnsi="宋体" w:eastAsia="宋体" w:cs="宋体"/>
          <w:kern w:val="0"/>
          <w:sz w:val="24"/>
        </w:rPr>
        <w:t>题目：“零“有害气体的城镇排水管网系统构建与效果模拟（2020） </w:t>
      </w:r>
    </w:p>
    <w:p>
      <w:pPr>
        <w:spacing w:line="480" w:lineRule="auto"/>
        <w:rPr>
          <w:rFonts w:ascii="宋体" w:hAnsi="宋体" w:eastAsia="宋体" w:cs="宋体"/>
          <w:kern w:val="0"/>
          <w:sz w:val="24"/>
        </w:rPr>
      </w:pPr>
      <w:r>
        <w:rPr>
          <w:rFonts w:hint="eastAsia" w:ascii="宋体" w:hAnsi="宋体" w:eastAsia="宋体" w:cs="宋体"/>
          <w:kern w:val="0"/>
          <w:sz w:val="24"/>
        </w:rPr>
        <w:t>报告人：西安建筑科技大学环境与市政工程学院  卢金锁  副院长 教授、博导、注册设备工程师 </w:t>
      </w:r>
    </w:p>
    <w:p>
      <w:pPr>
        <w:spacing w:line="480" w:lineRule="auto"/>
        <w:rPr>
          <w:rFonts w:hint="default" w:ascii="Verdana" w:hAnsi="宋体"/>
          <w:b w:val="0"/>
          <w:i w:val="0"/>
          <w:color w:val="333333"/>
          <w:sz w:val="21"/>
          <w:shd w:val="clear" w:color="auto" w:fill="FFFFFF"/>
        </w:rPr>
      </w:pPr>
      <w:r>
        <w:rPr>
          <w:rFonts w:hint="eastAsia" w:ascii="Arial" w:hAnsi="宋体"/>
          <w:b w:val="0"/>
          <w:i w:val="0"/>
          <w:color w:val="000000"/>
          <w:sz w:val="21"/>
          <w:shd w:val="clear" w:color="auto" w:fill="FFFFFF"/>
          <w:lang w:val="en-US" w:eastAsia="zh-CN"/>
        </w:rPr>
        <w:t xml:space="preserve"> </w:t>
      </w:r>
      <w:r>
        <w:rPr>
          <w:rFonts w:hint="default" w:ascii="Arial" w:hAnsi="宋体"/>
          <w:b w:val="0"/>
          <w:i w:val="0"/>
          <w:color w:val="000000"/>
          <w:sz w:val="21"/>
          <w:shd w:val="clear" w:color="auto" w:fill="FFFFFF"/>
        </w:rPr>
        <w:t>题目：深圳市排水管理体制机制介绍及水污染治理艰辛之路</w:t>
      </w:r>
      <w:r>
        <w:rPr>
          <w:rFonts w:hint="eastAsia" w:ascii="Arial" w:hAnsi="宋体"/>
          <w:b w:val="0"/>
          <w:i w:val="0"/>
          <w:color w:val="000000"/>
          <w:sz w:val="21"/>
          <w:shd w:val="clear" w:color="auto" w:fill="FFFFFF"/>
          <w:lang w:eastAsia="zh-CN"/>
        </w:rPr>
        <w:t>（</w:t>
      </w:r>
      <w:r>
        <w:rPr>
          <w:rFonts w:hint="eastAsia" w:ascii="Arial" w:hAnsi="宋体"/>
          <w:b w:val="0"/>
          <w:i w:val="0"/>
          <w:color w:val="000000"/>
          <w:sz w:val="21"/>
          <w:shd w:val="clear" w:color="auto" w:fill="FFFFFF"/>
          <w:lang w:val="en-US" w:eastAsia="zh-CN"/>
        </w:rPr>
        <w:t>2020</w:t>
      </w:r>
      <w:r>
        <w:rPr>
          <w:rFonts w:hint="eastAsia" w:ascii="Arial" w:hAnsi="宋体"/>
          <w:b w:val="0"/>
          <w:i w:val="0"/>
          <w:color w:val="000000"/>
          <w:sz w:val="21"/>
          <w:shd w:val="clear" w:color="auto" w:fill="FFFFFF"/>
          <w:lang w:eastAsia="zh-CN"/>
        </w:rPr>
        <w:t>）</w:t>
      </w:r>
      <w:r>
        <w:rPr>
          <w:rFonts w:hint="default" w:ascii="Arial" w:hAnsi="宋体"/>
          <w:b w:val="0"/>
          <w:i w:val="0"/>
          <w:color w:val="000000"/>
          <w:sz w:val="21"/>
          <w:shd w:val="clear" w:color="auto" w:fill="FFFFFF"/>
        </w:rPr>
        <w:t xml:space="preserve">  </w:t>
      </w:r>
      <w:r>
        <w:rPr>
          <w:rFonts w:hint="default" w:ascii="宋体" w:hAnsi="宋体"/>
          <w:sz w:val="24"/>
        </w:rPr>
        <w:br/>
      </w:r>
      <w:r>
        <w:rPr>
          <w:rFonts w:hint="default" w:ascii="Arial" w:hAnsi="宋体"/>
          <w:b w:val="0"/>
          <w:i w:val="0"/>
          <w:color w:val="000000"/>
          <w:sz w:val="21"/>
          <w:shd w:val="clear" w:color="auto" w:fill="FFFFFF"/>
        </w:rPr>
        <w:t>报告人：刘旭辉，深圳市宝安排水有限公司</w:t>
      </w:r>
      <w:r>
        <w:rPr>
          <w:rFonts w:hint="eastAsia" w:ascii="Arial" w:hAnsi="宋体"/>
          <w:b w:val="0"/>
          <w:i w:val="0"/>
          <w:color w:val="000000"/>
          <w:sz w:val="21"/>
          <w:shd w:val="clear" w:color="auto" w:fill="FFFFFF"/>
          <w:lang w:val="en-US" w:eastAsia="zh-CN"/>
        </w:rPr>
        <w:t xml:space="preserve"> </w:t>
      </w:r>
      <w:r>
        <w:rPr>
          <w:rFonts w:hint="default" w:ascii="Arial" w:hAnsi="宋体"/>
          <w:b w:val="0"/>
          <w:i w:val="0"/>
          <w:color w:val="000000"/>
          <w:sz w:val="21"/>
          <w:shd w:val="clear" w:color="auto" w:fill="FFFFFF"/>
        </w:rPr>
        <w:t>副总级理，给排水高级工程师，曾就职于深圳市水务集团、坪山市政公用公司、宝安排水公司等多个排水企业，有12年排水管理经验。曾主编或参编深圳市雨水利用技术规范、排水检查井及雨水口技术规范、室外排水设施信息采集及建库规范、广东省排水管网动态监测技术规程、《排水管道检查井防坠落格板技术规程》等10余项国家及省市行业技术规程，并在国际会议和给排水核心期刊发表论文10余篇。</w:t>
      </w:r>
    </w:p>
    <w:p>
      <w:pPr>
        <w:pStyle w:val="8"/>
        <w:widowControl/>
        <w:spacing w:beforeAutospacing="0" w:afterAutospacing="0" w:line="480" w:lineRule="auto"/>
        <w:textAlignment w:val="baseline"/>
        <w:rPr>
          <w:rFonts w:ascii="宋体" w:hAnsi="宋体" w:eastAsia="宋体" w:cs="宋体"/>
          <w:spacing w:val="6"/>
          <w:shd w:val="clear" w:color="auto" w:fill="FFFFFF"/>
        </w:rPr>
      </w:pPr>
      <w:r>
        <w:rPr>
          <w:rFonts w:hint="eastAsia" w:ascii="宋体" w:hAnsi="宋体" w:eastAsia="宋体" w:cs="宋体"/>
          <w:spacing w:val="6"/>
          <w:shd w:val="clear" w:color="auto" w:fill="FFFFFF"/>
        </w:rPr>
        <w:t>题目：水环境与水生态高质量发展探讨</w:t>
      </w:r>
    </w:p>
    <w:p>
      <w:pPr>
        <w:pStyle w:val="8"/>
        <w:widowControl/>
        <w:spacing w:beforeAutospacing="0" w:afterAutospacing="0" w:line="480" w:lineRule="auto"/>
        <w:textAlignment w:val="baseline"/>
        <w:rPr>
          <w:rFonts w:hint="eastAsia" w:ascii="宋体" w:hAnsi="宋体" w:eastAsia="宋体" w:cs="宋体"/>
          <w:spacing w:val="6"/>
          <w:shd w:val="clear" w:color="auto" w:fill="FFFFFF"/>
        </w:rPr>
      </w:pPr>
      <w:r>
        <w:rPr>
          <w:rFonts w:hint="eastAsia" w:ascii="宋体" w:hAnsi="宋体" w:eastAsia="宋体" w:cs="宋体"/>
          <w:spacing w:val="6"/>
          <w:shd w:val="clear" w:color="auto" w:fill="FFFFFF"/>
        </w:rPr>
        <w:t>报告人：</w:t>
      </w:r>
      <w:r>
        <w:rPr>
          <w:rFonts w:hint="eastAsia" w:ascii="宋体" w:hAnsi="宋体" w:eastAsia="宋体" w:cs="宋体"/>
          <w:bCs/>
          <w:shd w:val="clear" w:color="auto" w:fill="FFFFFF"/>
        </w:rPr>
        <w:t>中国市政工程华北设计研究总院有限公司</w:t>
      </w:r>
      <w:r>
        <w:rPr>
          <w:rFonts w:hint="eastAsia" w:ascii="宋体" w:hAnsi="宋体" w:eastAsia="宋体" w:cs="宋体"/>
          <w:spacing w:val="6"/>
          <w:shd w:val="clear" w:color="auto" w:fill="FFFFFF"/>
        </w:rPr>
        <w:t xml:space="preserve">  </w:t>
      </w:r>
      <w:r>
        <w:rPr>
          <w:rFonts w:hint="eastAsia" w:ascii="宋体" w:hAnsi="宋体" w:cs="宋体"/>
          <w:spacing w:val="6"/>
          <w:shd w:val="clear" w:color="auto" w:fill="FFFFFF"/>
          <w:lang w:val="en-US" w:eastAsia="zh-CN"/>
        </w:rPr>
        <w:t>专业总工</w:t>
      </w:r>
    </w:p>
    <w:p>
      <w:pPr>
        <w:spacing w:line="480" w:lineRule="auto"/>
        <w:rPr>
          <w:rFonts w:ascii="宋体" w:hAnsi="宋体" w:eastAsia="宋体" w:cs="宋体"/>
          <w:sz w:val="24"/>
        </w:rPr>
      </w:pPr>
    </w:p>
    <w:p>
      <w:pPr>
        <w:pStyle w:val="8"/>
        <w:widowControl/>
        <w:shd w:val="clear" w:color="auto" w:fill="FFFFFF"/>
        <w:spacing w:beforeAutospacing="0" w:afterAutospacing="0" w:line="480" w:lineRule="auto"/>
        <w:jc w:val="both"/>
        <w:rPr>
          <w:rFonts w:ascii="宋体" w:hAnsi="宋体" w:eastAsia="宋体" w:cs="宋体"/>
        </w:rPr>
      </w:pPr>
      <w:r>
        <w:rPr>
          <w:rFonts w:hint="eastAsia" w:ascii="宋体" w:hAnsi="宋体" w:eastAsia="宋体" w:cs="宋体"/>
        </w:rPr>
        <w:t>题目：</w:t>
      </w:r>
      <w:r>
        <w:rPr>
          <w:rFonts w:hint="eastAsia" w:ascii="宋体" w:hAnsi="宋体" w:eastAsia="宋体" w:cs="宋体"/>
          <w:shd w:val="clear" w:color="auto" w:fill="FFFFFF"/>
        </w:rPr>
        <w:t>机械制螺旋缠绕法（钢塑加强型）在国内排水管道修复中的应用</w:t>
      </w:r>
      <w:r>
        <w:rPr>
          <w:rFonts w:hint="eastAsia" w:ascii="宋体" w:hAnsi="宋体" w:cs="宋体"/>
          <w:shd w:val="clear" w:color="auto" w:fill="FFFFFF"/>
          <w:lang w:eastAsia="zh-CN"/>
        </w:rPr>
        <w:t>（</w:t>
      </w:r>
      <w:r>
        <w:rPr>
          <w:rFonts w:hint="eastAsia" w:ascii="宋体" w:hAnsi="宋体" w:cs="宋体"/>
          <w:shd w:val="clear" w:color="auto" w:fill="FFFFFF"/>
          <w:lang w:val="en-US" w:eastAsia="zh-CN"/>
        </w:rPr>
        <w:t>2020</w:t>
      </w:r>
      <w:r>
        <w:rPr>
          <w:rFonts w:hint="eastAsia" w:ascii="宋体" w:hAnsi="宋体" w:cs="宋体"/>
          <w:shd w:val="clear" w:color="auto" w:fill="FFFFFF"/>
          <w:lang w:eastAsia="zh-CN"/>
        </w:rPr>
        <w:t>）</w:t>
      </w:r>
    </w:p>
    <w:p>
      <w:pPr>
        <w:pStyle w:val="8"/>
        <w:widowControl/>
        <w:shd w:val="clear" w:color="auto" w:fill="FFFFFF"/>
        <w:spacing w:beforeAutospacing="0" w:afterAutospacing="0" w:line="480" w:lineRule="auto"/>
        <w:rPr>
          <w:rFonts w:ascii="宋体" w:hAnsi="宋体" w:eastAsia="宋体" w:cs="宋体"/>
          <w:shd w:val="clear" w:color="auto" w:fill="FFFFFF"/>
        </w:rPr>
      </w:pPr>
      <w:r>
        <w:rPr>
          <w:rFonts w:hint="eastAsia" w:ascii="宋体" w:hAnsi="宋体" w:eastAsia="宋体" w:cs="宋体"/>
        </w:rPr>
        <w:t>报告人：</w:t>
      </w:r>
      <w:r>
        <w:rPr>
          <w:rFonts w:hint="eastAsia" w:ascii="宋体" w:hAnsi="宋体" w:eastAsia="宋体" w:cs="宋体"/>
          <w:shd w:val="clear" w:color="auto" w:fill="FFFFFF"/>
        </w:rPr>
        <w:t>天津倚通科技发展有限公司   赵志宾   副总经理</w:t>
      </w:r>
    </w:p>
    <w:p>
      <w:pPr>
        <w:shd w:val="clear" w:color="auto" w:fill="FFFFFF"/>
        <w:spacing w:line="480" w:lineRule="auto"/>
        <w:rPr>
          <w:rFonts w:hint="eastAsia" w:ascii="宋体" w:hAnsi="宋体" w:eastAsia="宋体" w:cs="宋体"/>
          <w:sz w:val="24"/>
        </w:rPr>
      </w:pPr>
    </w:p>
    <w:p>
      <w:pPr>
        <w:shd w:val="clear" w:color="auto" w:fill="FFFFFF"/>
        <w:spacing w:line="480" w:lineRule="auto"/>
        <w:rPr>
          <w:rFonts w:hint="eastAsia" w:ascii="宋体" w:hAnsi="宋体" w:eastAsia="宋体" w:cs="宋体"/>
          <w:sz w:val="24"/>
        </w:rPr>
      </w:pPr>
      <w:r>
        <w:rPr>
          <w:rFonts w:hint="eastAsia" w:ascii="宋体" w:hAnsi="宋体" w:eastAsia="宋体" w:cs="宋体"/>
          <w:sz w:val="24"/>
        </w:rPr>
        <w:t>题目：城镇排水管道非开挖修复工程施工及验收规程T/CECS 717-2020关键技术</w:t>
      </w:r>
    </w:p>
    <w:p>
      <w:pPr>
        <w:shd w:val="clear" w:color="auto" w:fill="FFFFFF"/>
        <w:spacing w:line="480" w:lineRule="auto"/>
        <w:rPr>
          <w:rFonts w:hint="eastAsia" w:ascii="宋体" w:hAnsi="宋体" w:eastAsia="宋体" w:cs="宋体"/>
          <w:sz w:val="24"/>
        </w:rPr>
      </w:pPr>
      <w:r>
        <w:rPr>
          <w:rFonts w:hint="eastAsia" w:ascii="宋体" w:hAnsi="宋体" w:eastAsia="宋体" w:cs="宋体"/>
          <w:sz w:val="24"/>
        </w:rPr>
        <w:t>报告人：广州市市政集团有限公司</w:t>
      </w:r>
      <w:r>
        <w:rPr>
          <w:rFonts w:hint="eastAsia" w:ascii="宋体" w:hAnsi="宋体" w:cs="宋体"/>
          <w:sz w:val="24"/>
          <w:lang w:val="en-US" w:eastAsia="zh-CN"/>
        </w:rPr>
        <w:t xml:space="preserve"> </w:t>
      </w:r>
      <w:r>
        <w:rPr>
          <w:rFonts w:hint="eastAsia" w:ascii="宋体" w:hAnsi="宋体" w:eastAsia="宋体" w:cs="宋体"/>
          <w:sz w:val="24"/>
        </w:rPr>
        <w:t>安关峰</w:t>
      </w:r>
      <w:r>
        <w:rPr>
          <w:rFonts w:hint="eastAsia" w:ascii="宋体" w:hAnsi="宋体" w:cs="宋体"/>
          <w:sz w:val="24"/>
          <w:lang w:val="en-US" w:eastAsia="zh-CN"/>
        </w:rPr>
        <w:t xml:space="preserve"> </w:t>
      </w:r>
      <w:r>
        <w:rPr>
          <w:rFonts w:hint="eastAsia" w:ascii="宋体" w:hAnsi="宋体" w:eastAsia="宋体" w:cs="宋体"/>
          <w:sz w:val="24"/>
        </w:rPr>
        <w:t>总工程师、副总经理</w:t>
      </w:r>
    </w:p>
    <w:p>
      <w:pPr>
        <w:spacing w:line="480" w:lineRule="auto"/>
        <w:rPr>
          <w:rFonts w:hint="default" w:ascii="宋体" w:hAnsi="宋体"/>
          <w:sz w:val="24"/>
        </w:rPr>
      </w:pPr>
      <w:r>
        <w:rPr>
          <w:rFonts w:hint="default" w:ascii="宋体" w:hAnsi="宋体"/>
          <w:sz w:val="24"/>
        </w:rPr>
        <w:t>题目：流域水环境治理视角下的排水管网提质增效实施方案及方法-以武汉黄孝河机场河流域综合治理为例</w:t>
      </w:r>
      <w:r>
        <w:rPr>
          <w:rFonts w:hint="eastAsia" w:ascii="宋体" w:hAnsi="宋体"/>
          <w:sz w:val="24"/>
          <w:lang w:eastAsia="zh-CN"/>
        </w:rPr>
        <w:t>（</w:t>
      </w:r>
      <w:r>
        <w:rPr>
          <w:rFonts w:hint="eastAsia" w:ascii="宋体" w:hAnsi="宋体"/>
          <w:sz w:val="24"/>
          <w:lang w:val="en-US" w:eastAsia="zh-CN"/>
        </w:rPr>
        <w:t>2020</w:t>
      </w:r>
      <w:r>
        <w:rPr>
          <w:rFonts w:hint="eastAsia" w:ascii="宋体" w:hAnsi="宋体"/>
          <w:sz w:val="24"/>
          <w:lang w:eastAsia="zh-CN"/>
        </w:rPr>
        <w:t>）</w:t>
      </w:r>
      <w:r>
        <w:rPr>
          <w:rFonts w:hint="default" w:ascii="宋体" w:hAnsi="宋体"/>
          <w:sz w:val="24"/>
        </w:rPr>
        <w:br/>
      </w:r>
      <w:r>
        <w:rPr>
          <w:rFonts w:hint="default" w:ascii="宋体" w:hAnsi="宋体"/>
          <w:sz w:val="24"/>
        </w:rPr>
        <w:t>报告人：苏伊士集团智慧与流域解决方案   陈岩  业务发展总监</w:t>
      </w:r>
    </w:p>
    <w:p>
      <w:pPr>
        <w:spacing w:line="480" w:lineRule="auto"/>
        <w:rPr>
          <w:rFonts w:hint="eastAsia" w:ascii="宋体" w:hAnsi="宋体"/>
          <w:sz w:val="24"/>
          <w:lang w:eastAsia="zh-CN"/>
        </w:rPr>
      </w:pPr>
      <w:r>
        <w:rPr>
          <w:rFonts w:hint="default" w:ascii="Verdana" w:hAnsi="宋体"/>
          <w:b w:val="0"/>
          <w:i w:val="0"/>
          <w:color w:val="333333"/>
          <w:sz w:val="24"/>
          <w:shd w:val="clear" w:color="auto" w:fill="FFFFFF"/>
        </w:rPr>
        <w:t>简介：近期三部委联合印发了《城镇污水处理提质增效三年行动方案（2019－2021年）》，明确提出城镇污水处理厂进水BOD浓度不低于100mg/L的考核要求。在大的政策背景之下，加之厂网河湖一体化概念的不断实践，管网系统提质增效这个流域治理过程中的牛鼻子问题，已经成为行业关注的热点及亟待解决的首要难点之一。排水管网提质增效意义及内涵远远不仅仅是雨污分流、管网调查及管网修复清淤等工程措施，其更涉及管网系统层面下的排水能力及资产状态的全面评估、合流制溢流污染管控与雨污分流改造的合理选择、管网入流入渗阻断、通过流域调度优化改善管网高水位高淤积问题，通过完善的日常运维与智慧管控优化管网资产管理运维提升管网服务能力等关键内容。本次报告结合武汉黄孝河机场河流域治理的实践探索，跟大家分享一下苏伊士流域水环境治理技术体系下排水管网提质增效的系统性实施方案及方法。</w:t>
      </w:r>
    </w:p>
    <w:p>
      <w:pPr>
        <w:spacing w:line="480" w:lineRule="auto"/>
        <w:rPr>
          <w:rFonts w:hint="eastAsia" w:ascii="宋体" w:hAnsi="宋体" w:eastAsia="宋体" w:cs="宋体"/>
          <w:spacing w:val="6"/>
          <w:shd w:val="clear" w:color="auto" w:fill="FFFFFF"/>
        </w:rPr>
      </w:pPr>
    </w:p>
    <w:p>
      <w:pPr>
        <w:spacing w:line="480" w:lineRule="auto"/>
        <w:rPr>
          <w:rFonts w:hint="eastAsia" w:ascii="宋体" w:hAnsi="宋体"/>
          <w:lang w:val="en-US" w:eastAsia="zh-CN"/>
        </w:rPr>
      </w:pPr>
      <w:r>
        <w:rPr>
          <w:rFonts w:hint="eastAsia" w:ascii="宋体" w:hAnsi="宋体" w:eastAsia="宋体" w:cs="宋体"/>
          <w:spacing w:val="6"/>
          <w:shd w:val="clear" w:color="auto" w:fill="FFFFFF"/>
        </w:rPr>
        <w:t>题目：</w:t>
      </w:r>
      <w:r>
        <w:rPr>
          <w:rFonts w:hint="eastAsia" w:ascii="宋体" w:hAnsi="宋体"/>
          <w:lang w:val="en-US" w:eastAsia="zh-CN"/>
        </w:rPr>
        <w:t>江苏省城镇排水管网排查评估技术导则解读</w:t>
      </w:r>
    </w:p>
    <w:p>
      <w:pPr>
        <w:spacing w:line="480" w:lineRule="auto"/>
        <w:rPr>
          <w:rFonts w:ascii="宋体" w:hAnsi="宋体" w:eastAsia="宋体" w:cs="宋体"/>
          <w:sz w:val="24"/>
        </w:rPr>
      </w:pPr>
      <w:r>
        <w:rPr>
          <w:rFonts w:hint="eastAsia" w:ascii="宋体" w:hAnsi="宋体" w:eastAsia="宋体" w:cs="宋体"/>
          <w:spacing w:val="6"/>
          <w:shd w:val="clear" w:color="auto" w:fill="FFFFFF"/>
        </w:rPr>
        <w:t>报告人：</w:t>
      </w:r>
      <w:r>
        <w:rPr>
          <w:rFonts w:hint="eastAsia" w:ascii="宋体" w:hAnsi="宋体"/>
          <w:lang w:val="en-US" w:eastAsia="zh-CN"/>
        </w:rPr>
        <w:t>南京市市政设计研究院有限责任公司 任云 高级工程师，四院副院长，江苏省提质增效督导专家</w:t>
      </w:r>
    </w:p>
    <w:p>
      <w:pPr>
        <w:spacing w:line="480" w:lineRule="auto"/>
        <w:rPr>
          <w:rFonts w:hint="eastAsia" w:ascii="宋体" w:hAnsi="宋体"/>
          <w:sz w:val="24"/>
          <w:lang w:val="en-US" w:eastAsia="zh-CN"/>
        </w:rPr>
      </w:pPr>
      <w:r>
        <w:rPr>
          <w:rFonts w:ascii="宋体" w:hAnsi="宋体"/>
          <w:sz w:val="24"/>
        </w:rPr>
        <w:t>题目：</w:t>
      </w:r>
      <w:r>
        <w:rPr>
          <w:rFonts w:hint="eastAsia" w:ascii="宋体" w:hAnsi="宋体"/>
          <w:sz w:val="24"/>
          <w:lang w:val="en-US" w:eastAsia="zh-CN"/>
        </w:rPr>
        <w:t xml:space="preserve"> 基于大数据的污水管网效能评估</w:t>
      </w:r>
    </w:p>
    <w:p>
      <w:pPr>
        <w:spacing w:line="480" w:lineRule="auto"/>
        <w:rPr>
          <w:rFonts w:ascii="宋体" w:hAnsi="宋体"/>
          <w:sz w:val="24"/>
        </w:rPr>
      </w:pPr>
      <w:r>
        <w:rPr>
          <w:rFonts w:hint="eastAsia" w:ascii="宋体" w:hAnsi="宋体"/>
          <w:sz w:val="24"/>
          <w:lang w:val="en-US" w:eastAsia="zh-CN"/>
        </w:rPr>
        <w:t xml:space="preserve"> </w:t>
      </w:r>
      <w:r>
        <w:rPr>
          <w:rFonts w:ascii="宋体" w:hAnsi="宋体"/>
          <w:sz w:val="24"/>
        </w:rPr>
        <w:t>报告人：清华大学 环境学院</w:t>
      </w:r>
      <w:r>
        <w:rPr>
          <w:rFonts w:hint="eastAsia" w:ascii="宋体" w:hAnsi="宋体"/>
          <w:sz w:val="24"/>
          <w:lang w:val="en-US" w:eastAsia="zh-CN"/>
        </w:rPr>
        <w:t xml:space="preserve"> </w:t>
      </w:r>
      <w:r>
        <w:rPr>
          <w:rFonts w:ascii="宋体" w:hAnsi="宋体"/>
          <w:sz w:val="24"/>
        </w:rPr>
        <w:t>刘艳臣</w:t>
      </w:r>
      <w:r>
        <w:rPr>
          <w:rFonts w:hint="eastAsia" w:ascii="宋体" w:hAnsi="宋体"/>
          <w:sz w:val="24"/>
        </w:rPr>
        <w:t xml:space="preserve">  副教授</w:t>
      </w:r>
    </w:p>
    <w:p>
      <w:pPr>
        <w:spacing w:line="480" w:lineRule="auto"/>
        <w:rPr>
          <w:rFonts w:hint="eastAsia" w:ascii="宋体" w:hAnsi="宋体" w:eastAsia="宋体" w:cs="宋体"/>
          <w:sz w:val="24"/>
        </w:rPr>
      </w:pPr>
      <w:r>
        <w:rPr>
          <w:rFonts w:hint="eastAsia" w:ascii="宋体" w:hAnsi="宋体" w:eastAsia="宋体" w:cs="宋体"/>
          <w:sz w:val="24"/>
        </w:rPr>
        <w:t>题  目： 面向高排放标准的初期雨水原位净化集成技术研究</w:t>
      </w:r>
    </w:p>
    <w:p>
      <w:pPr>
        <w:spacing w:line="480" w:lineRule="auto"/>
        <w:rPr>
          <w:rFonts w:hint="eastAsia" w:ascii="宋体" w:hAnsi="宋体" w:eastAsia="宋体" w:cs="宋体"/>
          <w:sz w:val="24"/>
        </w:rPr>
      </w:pPr>
      <w:r>
        <w:rPr>
          <w:rFonts w:hint="eastAsia" w:ascii="宋体" w:hAnsi="宋体" w:eastAsia="宋体" w:cs="宋体"/>
          <w:sz w:val="24"/>
        </w:rPr>
        <w:t>报告人：上海市城市建设设计研究总院(集团)有限公司环境与交通设计院  周传庭 高级工程师/副总工程师</w:t>
      </w:r>
    </w:p>
    <w:p>
      <w:pPr>
        <w:spacing w:line="480" w:lineRule="auto"/>
        <w:rPr>
          <w:rFonts w:hint="eastAsia" w:ascii="宋体" w:hAnsi="宋体" w:eastAsia="宋体" w:cs="宋体"/>
          <w:sz w:val="24"/>
        </w:rPr>
      </w:pPr>
      <w:r>
        <w:rPr>
          <w:rFonts w:hint="eastAsia" w:ascii="宋体" w:hAnsi="宋体" w:eastAsia="宋体" w:cs="宋体"/>
          <w:sz w:val="24"/>
        </w:rPr>
        <w:t>题目：高模量聚丙烯两次缠绕管系统   </w:t>
      </w:r>
    </w:p>
    <w:p>
      <w:pPr>
        <w:spacing w:line="480" w:lineRule="auto"/>
        <w:rPr>
          <w:rFonts w:hint="eastAsia" w:ascii="宋体" w:hAnsi="宋体" w:eastAsia="宋体" w:cs="宋体"/>
          <w:sz w:val="24"/>
        </w:rPr>
      </w:pPr>
      <w:r>
        <w:rPr>
          <w:rFonts w:hint="eastAsia" w:ascii="宋体" w:hAnsi="宋体" w:eastAsia="宋体" w:cs="宋体"/>
          <w:sz w:val="24"/>
        </w:rPr>
        <w:t>报告人：海宁亚大塑料管道系统有限公司</w:t>
      </w:r>
      <w:r>
        <w:rPr>
          <w:rFonts w:hint="eastAsia" w:ascii="宋体" w:hAnsi="宋体" w:cs="宋体"/>
          <w:sz w:val="24"/>
          <w:lang w:val="en-US" w:eastAsia="zh-CN"/>
        </w:rPr>
        <w:t xml:space="preserve"> </w:t>
      </w:r>
      <w:r>
        <w:rPr>
          <w:rFonts w:hint="eastAsia" w:ascii="宋体" w:hAnsi="宋体" w:eastAsia="宋体" w:cs="宋体"/>
          <w:sz w:val="24"/>
        </w:rPr>
        <w:t>孔德信</w:t>
      </w:r>
      <w:r>
        <w:rPr>
          <w:rFonts w:hint="eastAsia" w:ascii="宋体" w:hAnsi="宋体" w:cs="宋体"/>
          <w:sz w:val="24"/>
          <w:lang w:val="en-US" w:eastAsia="zh-CN"/>
        </w:rPr>
        <w:t xml:space="preserve"> </w:t>
      </w:r>
      <w:r>
        <w:rPr>
          <w:rFonts w:hint="eastAsia" w:ascii="宋体" w:hAnsi="宋体" w:eastAsia="宋体" w:cs="宋体"/>
          <w:sz w:val="24"/>
        </w:rPr>
        <w:t>技术总监</w:t>
      </w:r>
    </w:p>
    <w:p>
      <w:pPr>
        <w:spacing w:line="480" w:lineRule="auto"/>
        <w:rPr>
          <w:rFonts w:hint="eastAsia" w:ascii="宋体" w:hAnsi="宋体"/>
        </w:rPr>
      </w:pPr>
      <w:r>
        <w:rPr>
          <w:rFonts w:hint="eastAsia" w:ascii="宋体" w:hAnsi="宋体"/>
        </w:rPr>
        <w:t xml:space="preserve">题目：新冠疫情下的医疗废水应急处理   </w:t>
      </w:r>
    </w:p>
    <w:p>
      <w:pPr>
        <w:spacing w:line="480" w:lineRule="auto"/>
        <w:rPr>
          <w:rFonts w:hint="eastAsia" w:ascii="宋体" w:hAnsi="宋体"/>
        </w:rPr>
      </w:pPr>
      <w:r>
        <w:rPr>
          <w:rFonts w:hint="eastAsia" w:ascii="宋体" w:hAnsi="宋体"/>
        </w:rPr>
        <w:t xml:space="preserve">报告人：中建三局绿色产业投资/水务环保事业部（华南）   张哲贇 </w:t>
      </w:r>
      <w:r>
        <w:rPr>
          <w:rFonts w:hint="eastAsia" w:ascii="宋体" w:hAnsi="宋体"/>
          <w:lang w:val="en-US" w:eastAsia="zh-CN"/>
        </w:rPr>
        <w:t xml:space="preserve"> 副总/总工</w:t>
      </w:r>
    </w:p>
    <w:p>
      <w:pPr>
        <w:spacing w:line="480" w:lineRule="auto"/>
        <w:rPr>
          <w:rFonts w:hint="eastAsia" w:ascii="宋体" w:hAnsi="宋体"/>
          <w:lang w:val="en-US" w:eastAsia="zh-CN"/>
        </w:rPr>
      </w:pPr>
      <w:r>
        <w:rPr>
          <w:rFonts w:hint="eastAsia" w:ascii="宋体" w:hAnsi="宋体"/>
        </w:rPr>
        <w:t xml:space="preserve"> 题目：排水智慧管网或大东湖排水深隧施工与运营</w:t>
      </w:r>
      <w:r>
        <w:rPr>
          <w:rFonts w:hint="eastAsia" w:ascii="宋体" w:hAnsi="宋体"/>
          <w:lang w:val="en-US" w:eastAsia="zh-CN"/>
        </w:rPr>
        <w:t xml:space="preserve"> </w:t>
      </w:r>
    </w:p>
    <w:p>
      <w:pPr>
        <w:spacing w:line="480" w:lineRule="auto"/>
        <w:rPr>
          <w:rFonts w:hint="eastAsia" w:ascii="宋体" w:hAnsi="宋体"/>
        </w:rPr>
      </w:pPr>
      <w:r>
        <w:rPr>
          <w:rFonts w:hint="eastAsia" w:ascii="宋体" w:hAnsi="宋体"/>
        </w:rPr>
        <w:t xml:space="preserve">报告人：中建三局绿色产业投资/水务环保事业部（华南）   张哲贇 </w:t>
      </w:r>
      <w:r>
        <w:rPr>
          <w:rFonts w:hint="eastAsia" w:ascii="宋体" w:hAnsi="宋体"/>
          <w:lang w:val="en-US" w:eastAsia="zh-CN"/>
        </w:rPr>
        <w:t xml:space="preserve"> 副总/总工</w:t>
      </w:r>
    </w:p>
    <w:p>
      <w:pPr>
        <w:spacing w:line="480" w:lineRule="auto"/>
        <w:rPr>
          <w:rFonts w:hint="eastAsia" w:ascii="宋体" w:hAnsi="宋体"/>
          <w:b/>
          <w:sz w:val="24"/>
        </w:rPr>
      </w:pPr>
    </w:p>
    <w:p>
      <w:pPr>
        <w:spacing w:line="480" w:lineRule="auto"/>
        <w:rPr>
          <w:rFonts w:ascii="宋体" w:hAnsi="宋体"/>
          <w:sz w:val="24"/>
        </w:rPr>
      </w:pPr>
      <w:r>
        <w:rPr>
          <w:rFonts w:hint="eastAsia" w:ascii="宋体" w:hAnsi="宋体"/>
          <w:b/>
          <w:sz w:val="24"/>
        </w:rPr>
        <w:t>题  目：</w:t>
      </w:r>
      <w:r>
        <w:rPr>
          <w:rFonts w:hint="default" w:ascii="宋体" w:hAnsi="宋体"/>
          <w:sz w:val="24"/>
        </w:rPr>
        <w:t>提质增效问题及对策</w:t>
      </w:r>
      <w:r>
        <w:rPr>
          <w:rFonts w:hint="eastAsia" w:ascii="宋体" w:hAnsi="宋体"/>
          <w:sz w:val="24"/>
          <w:lang w:eastAsia="zh-CN"/>
        </w:rPr>
        <w:t>（</w:t>
      </w:r>
      <w:r>
        <w:rPr>
          <w:rFonts w:hint="eastAsia" w:ascii="宋体" w:hAnsi="宋体"/>
          <w:sz w:val="24"/>
          <w:lang w:val="en-US" w:eastAsia="zh-CN"/>
        </w:rPr>
        <w:t>2020</w:t>
      </w:r>
      <w:r>
        <w:rPr>
          <w:rFonts w:hint="eastAsia" w:ascii="宋体" w:hAnsi="宋体"/>
          <w:sz w:val="24"/>
          <w:lang w:eastAsia="zh-CN"/>
        </w:rPr>
        <w:t>）</w:t>
      </w:r>
      <w:r>
        <w:rPr>
          <w:rFonts w:hint="default" w:ascii="宋体" w:hAnsi="宋体"/>
          <w:sz w:val="24"/>
        </w:rPr>
        <w:t xml:space="preserve"> </w:t>
      </w:r>
    </w:p>
    <w:p>
      <w:pPr>
        <w:spacing w:line="480" w:lineRule="auto"/>
        <w:rPr>
          <w:rFonts w:hint="default" w:ascii="宋体" w:hAnsi="宋体"/>
          <w:sz w:val="24"/>
        </w:rPr>
      </w:pPr>
      <w:r>
        <w:rPr>
          <w:rFonts w:hint="eastAsia" w:ascii="宋体" w:hAnsi="宋体"/>
          <w:b/>
          <w:sz w:val="24"/>
        </w:rPr>
        <w:t>报告人：</w:t>
      </w:r>
      <w:r>
        <w:rPr>
          <w:rFonts w:hint="eastAsia" w:ascii="宋体" w:hAnsi="宋体"/>
          <w:sz w:val="24"/>
        </w:rPr>
        <w:t xml:space="preserve">常州市排水管理处 </w:t>
      </w:r>
      <w:r>
        <w:rPr>
          <w:rFonts w:hint="eastAsia" w:ascii="宋体" w:hAnsi="宋体"/>
          <w:sz w:val="24"/>
          <w:lang w:val="en-US" w:eastAsia="zh-CN"/>
        </w:rPr>
        <w:t xml:space="preserve"> </w:t>
      </w:r>
      <w:r>
        <w:rPr>
          <w:rFonts w:hint="default" w:ascii="宋体" w:hAnsi="宋体"/>
          <w:sz w:val="24"/>
        </w:rPr>
        <w:t xml:space="preserve">许光明 </w:t>
      </w:r>
      <w:r>
        <w:rPr>
          <w:rFonts w:hint="eastAsia" w:ascii="宋体" w:hAnsi="宋体"/>
          <w:sz w:val="24"/>
          <w:lang w:val="en-US" w:eastAsia="zh-CN"/>
        </w:rPr>
        <w:t xml:space="preserve"> </w:t>
      </w:r>
      <w:r>
        <w:rPr>
          <w:rFonts w:hint="default" w:ascii="宋体" w:hAnsi="宋体"/>
          <w:sz w:val="24"/>
        </w:rPr>
        <w:t xml:space="preserve">处长 </w:t>
      </w:r>
    </w:p>
    <w:p>
      <w:pPr>
        <w:spacing w:line="480" w:lineRule="auto"/>
        <w:rPr>
          <w:rFonts w:hint="default" w:ascii="宋体" w:hAnsi="宋体"/>
          <w:sz w:val="24"/>
        </w:rPr>
      </w:pPr>
    </w:p>
    <w:p>
      <w:pPr>
        <w:spacing w:line="480" w:lineRule="auto"/>
        <w:rPr>
          <w:rFonts w:ascii="宋体" w:hAnsi="宋体" w:cs="宋体"/>
          <w:sz w:val="24"/>
          <w:shd w:val="clear" w:color="auto" w:fill="FFFFFF"/>
        </w:rPr>
      </w:pPr>
      <w:r>
        <w:rPr>
          <w:rFonts w:hint="eastAsia" w:ascii="宋体" w:hAnsi="宋体" w:cs="宋体"/>
          <w:b/>
          <w:sz w:val="24"/>
          <w:shd w:val="clear" w:color="auto" w:fill="FFFFFF"/>
        </w:rPr>
        <w:t>题  目：</w:t>
      </w:r>
      <w:r>
        <w:rPr>
          <w:rFonts w:hint="eastAsia" w:ascii="宋体" w:hAnsi="宋体"/>
          <w:lang w:eastAsia="zh-CN"/>
        </w:rPr>
        <w:t>城市水体下雨就黑臭原因探究和治理对策</w:t>
      </w:r>
      <w:r>
        <w:rPr>
          <w:rFonts w:hint="eastAsia" w:ascii="宋体" w:hAnsi="宋体"/>
          <w:lang w:val="en-US" w:eastAsia="zh-CN"/>
        </w:rPr>
        <w:t xml:space="preserve"> （2020）</w:t>
      </w:r>
    </w:p>
    <w:p>
      <w:pPr>
        <w:spacing w:line="480" w:lineRule="auto"/>
        <w:rPr>
          <w:rFonts w:ascii="宋体" w:hAnsi="宋体" w:cs="Verdana"/>
          <w:kern w:val="0"/>
          <w:sz w:val="24"/>
          <w:shd w:val="clear" w:color="auto" w:fill="FFFFFF"/>
        </w:rPr>
      </w:pPr>
      <w:r>
        <w:rPr>
          <w:rFonts w:hint="eastAsia" w:ascii="宋体" w:hAnsi="宋体" w:cs="宋体"/>
          <w:b/>
          <w:sz w:val="24"/>
          <w:shd w:val="clear" w:color="auto" w:fill="FFFFFF"/>
        </w:rPr>
        <w:t>报告人：</w:t>
      </w:r>
      <w:r>
        <w:rPr>
          <w:rFonts w:ascii="宋体" w:hAnsi="宋体"/>
          <w:bCs/>
          <w:sz w:val="24"/>
        </w:rPr>
        <w:t>上海市城市建设设计研究总院(集团)有限公司</w:t>
      </w:r>
      <w:r>
        <w:rPr>
          <w:rFonts w:hint="eastAsia" w:ascii="宋体" w:hAnsi="宋体"/>
          <w:bCs/>
          <w:sz w:val="24"/>
        </w:rPr>
        <w:t xml:space="preserve">  </w:t>
      </w:r>
      <w:r>
        <w:rPr>
          <w:rFonts w:hint="eastAsia" w:ascii="宋体" w:hAnsi="宋体" w:cs="宋体"/>
          <w:sz w:val="24"/>
          <w:shd w:val="clear" w:color="auto" w:fill="FFFFFF"/>
        </w:rPr>
        <w:t xml:space="preserve">唐建国  总工 </w:t>
      </w:r>
    </w:p>
    <w:p>
      <w:pPr>
        <w:spacing w:line="480" w:lineRule="auto"/>
        <w:rPr>
          <w:rFonts w:hint="default" w:ascii="宋体" w:hAnsi="宋体"/>
          <w:sz w:val="24"/>
        </w:rPr>
      </w:pPr>
    </w:p>
    <w:p>
      <w:pPr>
        <w:spacing w:line="480" w:lineRule="auto"/>
        <w:rPr>
          <w:rFonts w:hint="eastAsia" w:ascii="宋体" w:hAnsi="宋体" w:eastAsia="宋体" w:cs="宋体"/>
          <w:sz w:val="24"/>
          <w:lang w:eastAsia="zh-CN"/>
        </w:rPr>
      </w:pPr>
    </w:p>
    <w:p>
      <w:pPr>
        <w:spacing w:line="480" w:lineRule="auto"/>
        <w:rPr>
          <w:rFonts w:ascii="宋体" w:hAnsi="宋体" w:eastAsia="宋体" w:cs="宋体"/>
          <w:sz w:val="24"/>
        </w:rPr>
      </w:pPr>
      <w:r>
        <w:rPr>
          <w:rFonts w:hint="eastAsia" w:ascii="宋体" w:hAnsi="宋体" w:eastAsia="宋体" w:cs="宋体"/>
          <w:sz w:val="24"/>
        </w:rPr>
        <w:t>（报告正在完善中）</w:t>
      </w:r>
    </w:p>
    <w:p>
      <w:pPr>
        <w:spacing w:line="480" w:lineRule="auto"/>
        <w:rPr>
          <w:rFonts w:ascii="宋体" w:hAnsi="宋体" w:eastAsia="宋体"/>
          <w:b/>
          <w:color w:val="0070C0"/>
          <w:sz w:val="24"/>
        </w:rPr>
      </w:pPr>
      <w:r>
        <w:rPr>
          <w:rFonts w:hint="eastAsia" w:ascii="宋体" w:hAnsi="宋体" w:eastAsia="宋体"/>
          <w:b/>
          <w:color w:val="0070C0"/>
          <w:sz w:val="24"/>
        </w:rPr>
        <w:t>抽奖活动</w:t>
      </w:r>
    </w:p>
    <w:p>
      <w:pPr>
        <w:spacing w:line="480" w:lineRule="auto"/>
        <w:rPr>
          <w:rFonts w:ascii="宋体" w:hAnsi="宋体" w:eastAsia="宋体"/>
          <w:sz w:val="24"/>
        </w:rPr>
      </w:pPr>
      <w:r>
        <w:rPr>
          <w:rFonts w:hint="eastAsia" w:ascii="宋体" w:hAnsi="宋体" w:eastAsia="宋体"/>
          <w:sz w:val="24"/>
        </w:rPr>
        <w:t>奖品【</w:t>
      </w:r>
      <w:r>
        <w:rPr>
          <w:rFonts w:hint="eastAsia" w:ascii="宋体" w:hAnsi="宋体" w:eastAsia="宋体"/>
          <w:b/>
          <w:bCs/>
          <w:sz w:val="24"/>
        </w:rPr>
        <w:t>华为笔记本电脑</w:t>
      </w:r>
      <w:r>
        <w:rPr>
          <w:rFonts w:hint="eastAsia" w:ascii="宋体" w:hAnsi="宋体" w:eastAsia="宋体"/>
          <w:sz w:val="24"/>
        </w:rPr>
        <w:t>等】</w:t>
      </w:r>
    </w:p>
    <w:p>
      <w:pPr>
        <w:spacing w:line="480" w:lineRule="auto"/>
        <w:rPr>
          <w:rFonts w:hint="eastAsia" w:ascii="宋体" w:hAnsi="宋体" w:eastAsia="宋体"/>
          <w:sz w:val="24"/>
        </w:rPr>
      </w:pPr>
      <w:r>
        <w:rPr>
          <w:rFonts w:hint="eastAsia" w:ascii="宋体" w:hAnsi="宋体" w:eastAsia="宋体"/>
          <w:sz w:val="24"/>
        </w:rPr>
        <w:t>（奖品由青岛欧仁环境科技有限公司等单位赞助提供）</w:t>
      </w:r>
    </w:p>
    <w:p>
      <w:pPr>
        <w:spacing w:line="480" w:lineRule="auto"/>
        <w:rPr>
          <w:rFonts w:ascii="宋体" w:hAnsi="宋体" w:eastAsia="宋体"/>
          <w:sz w:val="24"/>
        </w:rPr>
      </w:pPr>
    </w:p>
    <w:p>
      <w:pPr>
        <w:widowControl/>
        <w:spacing w:line="480" w:lineRule="auto"/>
        <w:contextualSpacing/>
        <w:jc w:val="left"/>
        <w:rPr>
          <w:rFonts w:ascii="宋体" w:hAnsi="宋体" w:eastAsia="宋体"/>
          <w:sz w:val="24"/>
        </w:rPr>
      </w:pPr>
      <w:r>
        <w:rPr>
          <w:rFonts w:hint="eastAsia" w:ascii="宋体" w:hAnsi="宋体"/>
          <w:sz w:val="24"/>
          <w:lang w:val="en-US" w:eastAsia="zh-CN"/>
        </w:rPr>
        <w:t>10</w:t>
      </w:r>
      <w:r>
        <w:rPr>
          <w:rFonts w:hint="eastAsia" w:ascii="宋体" w:hAnsi="宋体" w:eastAsia="宋体"/>
          <w:sz w:val="24"/>
        </w:rPr>
        <w:t>月</w:t>
      </w:r>
      <w:r>
        <w:rPr>
          <w:rFonts w:hint="eastAsia" w:ascii="宋体" w:hAnsi="宋体"/>
          <w:sz w:val="24"/>
          <w:lang w:val="en-US" w:eastAsia="zh-CN"/>
        </w:rPr>
        <w:t>22</w:t>
      </w:r>
      <w:r>
        <w:rPr>
          <w:rFonts w:hint="eastAsia" w:ascii="宋体" w:hAnsi="宋体" w:eastAsia="宋体"/>
          <w:sz w:val="24"/>
        </w:rPr>
        <w:t>日早上7:50自</w:t>
      </w:r>
      <w:r>
        <w:rPr>
          <w:rFonts w:hint="eastAsia" w:ascii="宋体" w:hAnsi="宋体" w:cs="宋体"/>
          <w:b/>
          <w:sz w:val="24"/>
          <w:lang w:val="en-US" w:eastAsia="zh-CN"/>
        </w:rPr>
        <w:t>湖滨国际</w:t>
      </w:r>
      <w:r>
        <w:rPr>
          <w:rFonts w:hint="eastAsia" w:ascii="宋体" w:hAnsi="宋体" w:cs="宋体"/>
          <w:b/>
          <w:sz w:val="24"/>
        </w:rPr>
        <w:t>大酒店</w:t>
      </w:r>
      <w:r>
        <w:rPr>
          <w:rFonts w:hint="eastAsia" w:ascii="宋体" w:hAnsi="宋体" w:cs="宋体"/>
          <w:b/>
          <w:sz w:val="24"/>
          <w:lang w:eastAsia="zh-CN"/>
        </w:rPr>
        <w:t>一楼</w:t>
      </w:r>
      <w:r>
        <w:rPr>
          <w:rFonts w:hint="eastAsia" w:ascii="宋体" w:hAnsi="宋体" w:cs="宋体"/>
          <w:b/>
          <w:sz w:val="24"/>
          <w:lang w:val="en-US" w:eastAsia="zh-CN"/>
        </w:rPr>
        <w:t xml:space="preserve"> </w:t>
      </w:r>
      <w:r>
        <w:rPr>
          <w:rFonts w:hint="eastAsia" w:ascii="宋体" w:hAnsi="宋体" w:eastAsia="宋体"/>
          <w:b/>
          <w:color w:val="FF0000"/>
          <w:sz w:val="24"/>
        </w:rPr>
        <w:t>统一集合</w:t>
      </w:r>
      <w:r>
        <w:rPr>
          <w:rFonts w:hint="eastAsia" w:ascii="宋体" w:hAnsi="宋体" w:eastAsia="宋体"/>
          <w:sz w:val="24"/>
        </w:rPr>
        <w:t>出发，</w:t>
      </w:r>
      <w:r>
        <w:rPr>
          <w:rFonts w:hint="eastAsia" w:ascii="宋体" w:hAnsi="宋体"/>
          <w:sz w:val="24"/>
          <w:lang w:val="en-US" w:eastAsia="zh-CN"/>
        </w:rPr>
        <w:t>计划</w:t>
      </w:r>
      <w:r>
        <w:rPr>
          <w:rFonts w:hint="eastAsia" w:ascii="宋体" w:hAnsi="宋体" w:eastAsia="宋体"/>
          <w:sz w:val="24"/>
        </w:rPr>
        <w:t>参观</w:t>
      </w:r>
      <w:r>
        <w:rPr>
          <w:rFonts w:hint="eastAsia" w:ascii="宋体" w:hAnsi="宋体"/>
          <w:sz w:val="24"/>
          <w:lang w:val="en-US" w:eastAsia="zh-CN"/>
        </w:rPr>
        <w:t xml:space="preserve"> 太原市城南</w:t>
      </w:r>
      <w:r>
        <w:rPr>
          <w:rFonts w:hint="eastAsia" w:ascii="宋体" w:hAnsi="宋体" w:eastAsia="宋体"/>
          <w:sz w:val="24"/>
        </w:rPr>
        <w:t>污水处理厂</w:t>
      </w:r>
      <w:r>
        <w:rPr>
          <w:rFonts w:hint="eastAsia" w:ascii="宋体" w:hAnsi="宋体"/>
          <w:sz w:val="24"/>
          <w:lang w:val="en-US" w:eastAsia="zh-CN"/>
        </w:rPr>
        <w:t xml:space="preserve"> </w:t>
      </w:r>
      <w:r>
        <w:rPr>
          <w:rFonts w:hint="eastAsia" w:ascii="宋体" w:hAnsi="宋体" w:eastAsia="宋体"/>
          <w:sz w:val="24"/>
        </w:rPr>
        <w:t>。</w:t>
      </w:r>
    </w:p>
    <w:p/>
    <w:p/>
    <w:p>
      <w:pPr>
        <w:pStyle w:val="8"/>
        <w:widowControl/>
        <w:shd w:val="clear" w:color="auto" w:fill="FFFFFF"/>
        <w:spacing w:beforeAutospacing="0" w:afterAutospacing="0" w:line="480" w:lineRule="auto"/>
        <w:rPr>
          <w:rFonts w:ascii="宋体" w:hAnsi="宋体" w:cs="宋体"/>
          <w:shd w:val="clear" w:color="auto" w:fill="FFFFFF"/>
        </w:rPr>
      </w:pPr>
    </w:p>
    <w:p>
      <w:pPr>
        <w:pStyle w:val="8"/>
        <w:widowControl/>
        <w:shd w:val="clear" w:color="auto" w:fill="FFFFFF"/>
        <w:spacing w:beforeAutospacing="0" w:afterAutospacing="0" w:line="480" w:lineRule="auto"/>
        <w:jc w:val="both"/>
        <w:rPr>
          <w:rFonts w:ascii="宋体" w:hAnsi="宋体" w:cs="Arial"/>
        </w:rPr>
      </w:pPr>
      <w:r>
        <w:rPr>
          <w:rStyle w:val="11"/>
          <w:rFonts w:hint="eastAsia" w:ascii="宋体" w:hAnsi="宋体" w:cs="微软雅黑"/>
          <w:shd w:val="clear" w:color="auto" w:fill="FFFFFF"/>
        </w:rPr>
        <w:t>三、</w:t>
      </w:r>
      <w:r>
        <w:rPr>
          <w:rStyle w:val="11"/>
          <w:rFonts w:ascii="宋体" w:hAnsi="宋体" w:cs="微软雅黑"/>
          <w:shd w:val="clear" w:color="auto" w:fill="FFFFFF"/>
        </w:rPr>
        <w:t>参会人员</w:t>
      </w:r>
    </w:p>
    <w:p>
      <w:pPr>
        <w:widowControl/>
        <w:spacing w:line="480" w:lineRule="auto"/>
        <w:rPr>
          <w:rFonts w:ascii="宋体" w:hAnsi="宋体" w:cs="宋体"/>
          <w:kern w:val="0"/>
          <w:sz w:val="24"/>
        </w:rPr>
      </w:pPr>
      <w:r>
        <w:rPr>
          <w:rFonts w:hint="eastAsia" w:ascii="宋体" w:hAnsi="宋体" w:cs="宋体"/>
          <w:kern w:val="0"/>
          <w:sz w:val="24"/>
        </w:rPr>
        <w:t>1、政府管理部门：建设厅、城建局、各地建委、水务局、环保局（厅）、排水处、开发区管理部门、各地方河湖长单位等。</w:t>
      </w:r>
      <w:r>
        <w:rPr>
          <w:rFonts w:hint="eastAsia" w:ascii="宋体" w:hAnsi="宋体" w:cs="宋体"/>
          <w:sz w:val="24"/>
          <w:shd w:val="clear" w:color="auto" w:fill="FFFFFF"/>
        </w:rPr>
        <w:t xml:space="preserve"> 邀请各省、自治区、直辖市、计划单列市住房城乡建设主管部门及直属单位，新疆生产建设兵团建设局；各市（州、县）人民政府、住房城乡建设委员会（局）、市政市容局（委）、水务局、监管委等主管人员；排水管理处，勘察测绘院，地下管线管理中心；各市（区、县）水务集团、排水公司，管网工程公司，信息化技术公司，管网探测、检测、监测、修复公司，管网非开挖公司等单位负责人参加会议。</w:t>
      </w:r>
    </w:p>
    <w:p>
      <w:pPr>
        <w:widowControl/>
        <w:spacing w:line="480" w:lineRule="auto"/>
        <w:rPr>
          <w:rFonts w:ascii="宋体" w:hAnsi="宋体" w:cs="宋体"/>
          <w:kern w:val="0"/>
          <w:sz w:val="24"/>
        </w:rPr>
      </w:pPr>
    </w:p>
    <w:p>
      <w:pPr>
        <w:widowControl/>
        <w:spacing w:line="480" w:lineRule="auto"/>
        <w:rPr>
          <w:rFonts w:ascii="宋体" w:hAnsi="宋体" w:cs="宋体"/>
          <w:kern w:val="0"/>
          <w:sz w:val="24"/>
        </w:rPr>
      </w:pPr>
      <w:r>
        <w:rPr>
          <w:rFonts w:hint="eastAsia" w:ascii="宋体" w:hAnsi="宋体" w:cs="宋体"/>
          <w:kern w:val="0"/>
          <w:sz w:val="24"/>
        </w:rPr>
        <w:t>2、行业协会：</w:t>
      </w:r>
      <w:r>
        <w:rPr>
          <w:rFonts w:hint="eastAsia" w:ascii="宋体" w:hAnsi="宋体"/>
          <w:sz w:val="24"/>
        </w:rPr>
        <w:t>国内外知名行业协会和学会代表。</w:t>
      </w:r>
    </w:p>
    <w:p>
      <w:pPr>
        <w:widowControl/>
        <w:spacing w:line="480" w:lineRule="auto"/>
        <w:rPr>
          <w:rFonts w:ascii="宋体" w:hAnsi="宋体" w:cs="宋体"/>
          <w:kern w:val="0"/>
          <w:sz w:val="24"/>
        </w:rPr>
      </w:pPr>
    </w:p>
    <w:p>
      <w:pPr>
        <w:widowControl/>
        <w:spacing w:line="480" w:lineRule="auto"/>
        <w:rPr>
          <w:rFonts w:ascii="宋体" w:hAnsi="宋体" w:cs="宋体"/>
          <w:kern w:val="0"/>
          <w:sz w:val="24"/>
        </w:rPr>
      </w:pPr>
      <w:r>
        <w:rPr>
          <w:rFonts w:hint="eastAsia" w:ascii="宋体" w:hAnsi="宋体" w:cs="宋体"/>
          <w:kern w:val="0"/>
          <w:sz w:val="24"/>
        </w:rPr>
        <w:t>3、设计单位：中国市政工程华北设计研究总院、中国市政工程西北设计研究院、北京市市政工程设计研究总院、中国市政工程中南设计研究院、中国市政工程东北设计研究院、中国市政工程西南南设计研究院、上海市政工程设计研究总院、天津市市政工程设计研究院、广州市市政工程设计研究总院、上海市城市建设设计研究总院（集团）、</w:t>
      </w:r>
      <w:r>
        <w:rPr>
          <w:rFonts w:hint="eastAsia" w:ascii="宋体" w:hAnsi="宋体" w:cs="宋体"/>
          <w:sz w:val="24"/>
        </w:rPr>
        <w:t>济南城建集团有限公司设计研究院、</w:t>
      </w:r>
      <w:r>
        <w:rPr>
          <w:rFonts w:hint="eastAsia" w:ascii="宋体" w:hAnsi="宋体" w:cs="宋体"/>
          <w:kern w:val="0"/>
          <w:sz w:val="24"/>
        </w:rPr>
        <w:t>中国航天科工飞航技术研究院动力供应站、广东首汇城建设计有限公司、同济大学建筑设计研究院、北京国环清华环境工程设计研究院、山东省环境保护科学研究设计院、太原市市政工程设计研究院、</w:t>
      </w:r>
      <w:r>
        <w:rPr>
          <w:rFonts w:hint="eastAsia" w:ascii="宋体" w:hAnsi="宋体" w:cs="宋体"/>
          <w:sz w:val="24"/>
        </w:rPr>
        <w:t>南京市市政设计研究院有限责任公司、</w:t>
      </w:r>
      <w:r>
        <w:rPr>
          <w:rFonts w:hint="eastAsia" w:ascii="宋体" w:hAnsi="宋体" w:cs="宋体"/>
          <w:kern w:val="0"/>
          <w:sz w:val="24"/>
        </w:rPr>
        <w:t>福州城建设计研究院有限公司、河南省城乡规划设计研究总院有限公司、豫州勘察设计院、安徽省城乡规划设计研究院</w:t>
      </w:r>
      <w:r>
        <w:rPr>
          <w:rFonts w:hint="eastAsia" w:ascii="宋体" w:hAnsi="宋体"/>
          <w:kern w:val="0"/>
          <w:sz w:val="24"/>
        </w:rPr>
        <w:t>、江苏中设集团股份有限公司、中建八局、</w:t>
      </w:r>
      <w:r>
        <w:rPr>
          <w:rFonts w:hint="eastAsia" w:ascii="宋体" w:hAnsi="宋体" w:cs="宋体"/>
          <w:sz w:val="24"/>
        </w:rPr>
        <w:t>广东省建筑设计研究院</w:t>
      </w:r>
      <w:r>
        <w:rPr>
          <w:rFonts w:hint="eastAsia" w:ascii="宋体" w:hAnsi="宋体" w:cs="宋体"/>
          <w:sz w:val="24"/>
          <w:lang w:eastAsia="zh-CN"/>
        </w:rPr>
        <w:t>、中国市政工程华北设计研究总院有限公司重庆分公司、中国建筑第五工程局有限公司、江苏满江春城市规划设计研究有限责任公司、山西省城乡规划设计研究院、哈尔滨市建源市政工程规划设计有限责任公司</w:t>
      </w:r>
      <w:r>
        <w:rPr>
          <w:rFonts w:hint="eastAsia" w:ascii="宋体" w:hAnsi="宋体" w:cs="宋体"/>
          <w:sz w:val="24"/>
          <w:lang w:val="en-US" w:eastAsia="zh-CN"/>
        </w:rPr>
        <w:t xml:space="preserve"> </w:t>
      </w:r>
      <w:r>
        <w:rPr>
          <w:rFonts w:hint="eastAsia" w:ascii="宋体" w:hAnsi="宋体" w:cs="宋体"/>
          <w:kern w:val="0"/>
          <w:sz w:val="24"/>
        </w:rPr>
        <w:t>等。</w:t>
      </w:r>
    </w:p>
    <w:p>
      <w:pPr>
        <w:widowControl/>
        <w:spacing w:line="480" w:lineRule="auto"/>
        <w:rPr>
          <w:rFonts w:ascii="宋体" w:hAnsi="宋体" w:cs="宋体"/>
          <w:kern w:val="0"/>
          <w:sz w:val="24"/>
        </w:rPr>
      </w:pPr>
    </w:p>
    <w:p>
      <w:pPr>
        <w:widowControl/>
        <w:spacing w:line="480" w:lineRule="auto"/>
        <w:rPr>
          <w:rFonts w:ascii="宋体" w:hAnsi="宋体" w:cs="宋体"/>
          <w:kern w:val="0"/>
          <w:sz w:val="24"/>
        </w:rPr>
      </w:pPr>
      <w:r>
        <w:rPr>
          <w:rFonts w:hint="eastAsia" w:ascii="宋体" w:hAnsi="宋体" w:cs="宋体"/>
          <w:kern w:val="0"/>
          <w:sz w:val="24"/>
        </w:rPr>
        <w:t xml:space="preserve">4、高校（研究院）: </w:t>
      </w:r>
      <w:r>
        <w:rPr>
          <w:rFonts w:hint="eastAsia" w:ascii="宋体" w:hAnsi="宋体" w:cs="宋体"/>
          <w:sz w:val="24"/>
          <w:shd w:val="clear" w:color="auto" w:fill="FFFFFF"/>
        </w:rPr>
        <w:t>邀请国内外智慧水务、海绵城市及地下管线领域取得理论研究成果、工程实践经验以及管理经验的研究机构、高等院校、社会团体、企业和管理部门代表及智慧水务、地下管线领域的相关专家学者参加会议。</w:t>
      </w:r>
      <w:r>
        <w:rPr>
          <w:rFonts w:hint="eastAsia" w:ascii="宋体" w:hAnsi="宋体" w:cs="宋体"/>
          <w:kern w:val="0"/>
          <w:sz w:val="24"/>
        </w:rPr>
        <w:t>清华大学、中国科学院生态环境研究中心、同济大学环境工程与科学学院、天津大学环境科学与工程学院、中国人民大学环境学院、哈尔滨工业大学、中国科学院、东南大学能源与环境学院、重庆大学城市建设与环境工程学院、北京工业大学、北京交通大学、浙江工业大学、北京建筑大学、</w:t>
      </w:r>
      <w:r>
        <w:rPr>
          <w:rFonts w:hint="eastAsia" w:ascii="宋体" w:hAnsi="宋体" w:cs="宋体"/>
          <w:spacing w:val="8"/>
          <w:kern w:val="0"/>
          <w:sz w:val="24"/>
        </w:rPr>
        <w:t>苏州科技大学、</w:t>
      </w:r>
      <w:r>
        <w:rPr>
          <w:rFonts w:hint="eastAsia" w:ascii="宋体" w:hAnsi="宋体" w:cs="宋体"/>
          <w:kern w:val="0"/>
          <w:sz w:val="24"/>
        </w:rPr>
        <w:t>四川理工学院、池州学院、</w:t>
      </w:r>
      <w:r>
        <w:rPr>
          <w:rFonts w:hint="eastAsia" w:ascii="宋体" w:hAnsi="宋体"/>
          <w:sz w:val="24"/>
        </w:rPr>
        <w:t>西安建筑科技大学、</w:t>
      </w:r>
      <w:r>
        <w:rPr>
          <w:rFonts w:hint="eastAsia" w:ascii="宋体" w:hAnsi="宋体"/>
          <w:kern w:val="0"/>
          <w:sz w:val="24"/>
        </w:rPr>
        <w:t>西安理工大学等</w:t>
      </w:r>
      <w:r>
        <w:rPr>
          <w:rFonts w:hint="eastAsia" w:ascii="宋体" w:hAnsi="宋体" w:cs="宋体"/>
          <w:kern w:val="0"/>
          <w:sz w:val="24"/>
        </w:rPr>
        <w:t>。</w:t>
      </w:r>
    </w:p>
    <w:p>
      <w:pPr>
        <w:widowControl/>
        <w:spacing w:line="480" w:lineRule="auto"/>
        <w:rPr>
          <w:rFonts w:ascii="宋体" w:hAnsi="宋体" w:cs="宋体"/>
          <w:kern w:val="0"/>
          <w:sz w:val="24"/>
        </w:rPr>
      </w:pPr>
    </w:p>
    <w:p>
      <w:pPr>
        <w:spacing w:line="480" w:lineRule="auto"/>
        <w:rPr>
          <w:rFonts w:ascii="宋体" w:hAnsi="宋体" w:cs="宋体"/>
          <w:kern w:val="0"/>
          <w:sz w:val="24"/>
        </w:rPr>
      </w:pPr>
      <w:r>
        <w:rPr>
          <w:rFonts w:hint="eastAsia" w:ascii="宋体" w:hAnsi="宋体" w:cs="宋体"/>
          <w:kern w:val="0"/>
          <w:sz w:val="24"/>
        </w:rPr>
        <w:t>5、各地水务、污泥投资建设运营单位：</w:t>
      </w:r>
      <w:r>
        <w:rPr>
          <w:rFonts w:hint="eastAsia" w:ascii="宋体" w:hAnsi="宋体" w:cs="宋体"/>
          <w:bCs/>
          <w:kern w:val="0"/>
          <w:sz w:val="24"/>
          <w:shd w:val="clear" w:color="auto" w:fill="FFFFFF"/>
        </w:rPr>
        <w:t>天津创业环保集团股份有限公司、</w:t>
      </w:r>
      <w:r>
        <w:rPr>
          <w:rFonts w:hint="eastAsia" w:ascii="宋体" w:hAnsi="宋体" w:cs="宋体"/>
          <w:kern w:val="0"/>
          <w:sz w:val="24"/>
        </w:rPr>
        <w:t>北控水务集团、北京首创、北京碧水源、启迪桑德、北京城市排水集团有限责任公司、天津水务集团、成都市兴蓉环境、安徽国祯环保、深圳市水务(集团)、上海城投水务、重庆水务集团、东莞市水务投资、广州市水务投资集团、南京水务集团、杭州市水务集团、武汉市水务集团、沈阳水务集团、厦门水务集团、珠海水务集团、山东水务发展集团、青岛水务集团、济南水务集团、上海巴安水务、中环保水务投资、昆明滇池水务、云南水务、中国水务集团、中国水务投资、粤海水务、威立雅水务、苏伊士环境集团、中法水务投资、中国光大水务、贵州水务、海口市水务、华衍水务、天津华博水务、中环水务集团、成都排水、首创爱华市政环境、重庆康达环保、常州市排水管理处、苏州市排水有限公司、</w:t>
      </w:r>
      <w:r>
        <w:rPr>
          <w:rFonts w:hint="eastAsia" w:ascii="宋体" w:hAnsi="宋体" w:cs="宋体"/>
          <w:sz w:val="24"/>
          <w:shd w:val="clear" w:color="auto" w:fill="FFFFFF"/>
        </w:rPr>
        <w:t>天津生态城水务投资建设有限公司、</w:t>
      </w:r>
      <w:r>
        <w:rPr>
          <w:rFonts w:hint="eastAsia" w:ascii="宋体" w:hAnsi="宋体" w:cs="宋体"/>
          <w:sz w:val="24"/>
        </w:rPr>
        <w:t>云南城投碧水源水务科技有限责任公司、句容市深水水务有限公司、</w:t>
      </w:r>
      <w:r>
        <w:rPr>
          <w:rFonts w:hint="eastAsia" w:ascii="宋体" w:hAnsi="宋体" w:cs="宋体"/>
          <w:kern w:val="0"/>
          <w:sz w:val="24"/>
        </w:rPr>
        <w:t>榆林高新污水处理有限公司 、中海油节能环保服务有限公司、杭州萧山环境集团（水务集团）、宜春市城市污水公司、</w:t>
      </w:r>
      <w:r>
        <w:rPr>
          <w:rFonts w:hint="eastAsia" w:ascii="宋体" w:hAnsi="宋体"/>
          <w:kern w:val="0"/>
          <w:sz w:val="24"/>
        </w:rPr>
        <w:t>武汉天创环保有限公司、</w:t>
      </w:r>
      <w:r>
        <w:rPr>
          <w:rFonts w:ascii="宋体" w:hAnsi="宋体"/>
          <w:kern w:val="0"/>
          <w:sz w:val="24"/>
        </w:rPr>
        <w:t>长沙天创环保有限公司</w:t>
      </w:r>
      <w:r>
        <w:rPr>
          <w:rFonts w:hint="eastAsia" w:ascii="宋体" w:hAnsi="宋体"/>
          <w:kern w:val="0"/>
          <w:sz w:val="24"/>
        </w:rPr>
        <w:t>、 洪湖市创业水务有限公司、</w:t>
      </w:r>
      <w:r>
        <w:rPr>
          <w:rFonts w:hint="eastAsia" w:ascii="宋体" w:hAnsi="宋体" w:cs="微软雅黑"/>
          <w:spacing w:val="8"/>
          <w:sz w:val="24"/>
        </w:rPr>
        <w:t>中节能水务发展有限公司、</w:t>
      </w:r>
      <w:r>
        <w:rPr>
          <w:rFonts w:hint="eastAsia" w:ascii="宋体" w:hAnsi="宋体" w:cs="宋体"/>
          <w:spacing w:val="8"/>
          <w:sz w:val="24"/>
        </w:rPr>
        <w:t>福建武夷</w:t>
      </w:r>
      <w:r>
        <w:rPr>
          <w:rFonts w:ascii="宋体" w:hAnsi="宋体" w:cs="宋体"/>
          <w:spacing w:val="8"/>
          <w:sz w:val="24"/>
        </w:rPr>
        <w:t>水务发展有限公司</w:t>
      </w:r>
      <w:r>
        <w:rPr>
          <w:rFonts w:hint="eastAsia" w:ascii="宋体" w:hAnsi="宋体" w:cs="宋体"/>
          <w:spacing w:val="8"/>
          <w:sz w:val="24"/>
        </w:rPr>
        <w:t>、</w:t>
      </w:r>
      <w:r>
        <w:rPr>
          <w:rFonts w:hint="eastAsia" w:ascii="宋体" w:hAnsi="宋体" w:cs="微软雅黑"/>
          <w:spacing w:val="8"/>
          <w:sz w:val="24"/>
        </w:rPr>
        <w:t>苏州市相润排水管理有限公司、</w:t>
      </w:r>
      <w:r>
        <w:rPr>
          <w:rFonts w:hint="eastAsia" w:ascii="宋体" w:hAnsi="宋体"/>
          <w:kern w:val="0"/>
          <w:sz w:val="24"/>
        </w:rPr>
        <w:t>新乐市嘉润达污水处理有限公司、</w:t>
      </w:r>
      <w:r>
        <w:rPr>
          <w:rFonts w:hint="eastAsia" w:ascii="宋体" w:hAnsi="宋体" w:cs="Microsoft YaHei UI"/>
          <w:spacing w:val="7"/>
          <w:sz w:val="24"/>
        </w:rPr>
        <w:t>浙江湖州金洁水务股份有限公司、</w:t>
      </w:r>
      <w:r>
        <w:rPr>
          <w:rFonts w:ascii="宋体" w:hAnsi="宋体"/>
          <w:kern w:val="0"/>
          <w:sz w:val="24"/>
        </w:rPr>
        <w:t>天津市润达环境治理服务有限公司</w:t>
      </w:r>
      <w:r>
        <w:rPr>
          <w:rFonts w:hint="eastAsia" w:ascii="宋体" w:hAnsi="宋体"/>
          <w:kern w:val="0"/>
          <w:sz w:val="24"/>
        </w:rPr>
        <w:t>、</w:t>
      </w:r>
      <w:r>
        <w:rPr>
          <w:rFonts w:ascii="宋体" w:hAnsi="宋体"/>
          <w:kern w:val="0"/>
          <w:sz w:val="24"/>
        </w:rPr>
        <w:t>中持水务股份有限公司</w:t>
      </w:r>
      <w:r>
        <w:rPr>
          <w:rFonts w:hint="eastAsia" w:ascii="宋体" w:hAnsi="宋体"/>
          <w:kern w:val="0"/>
          <w:sz w:val="24"/>
          <w:lang w:eastAsia="zh-CN"/>
        </w:rPr>
        <w:t>、山西</w:t>
      </w:r>
      <w:r>
        <w:rPr>
          <w:rFonts w:hint="eastAsia" w:ascii="宋体" w:hAnsi="宋体"/>
          <w:kern w:val="0"/>
          <w:szCs w:val="21"/>
        </w:rPr>
        <w:t>浮山县污水处理厂</w:t>
      </w:r>
      <w:r>
        <w:rPr>
          <w:rFonts w:hint="eastAsia" w:ascii="宋体" w:hAnsi="宋体"/>
          <w:kern w:val="0"/>
          <w:szCs w:val="21"/>
          <w:lang w:eastAsia="zh-CN"/>
        </w:rPr>
        <w:t>、国电东北环保产业集团有限公司、国投信开水环境投资有限公司、深圳市宝安排水有限公司、深圳市水务（集团）有限公司</w:t>
      </w:r>
      <w:r>
        <w:rPr>
          <w:rFonts w:hint="eastAsia" w:ascii="宋体" w:hAnsi="宋体"/>
          <w:kern w:val="0"/>
          <w:szCs w:val="21"/>
          <w:lang w:val="en-US" w:eastAsia="zh-CN"/>
        </w:rPr>
        <w:t xml:space="preserve"> </w:t>
      </w:r>
      <w:r>
        <w:rPr>
          <w:rFonts w:hint="eastAsia" w:ascii="宋体" w:hAnsi="宋体" w:cs="宋体"/>
          <w:kern w:val="0"/>
          <w:sz w:val="24"/>
        </w:rPr>
        <w:t>等。</w:t>
      </w:r>
    </w:p>
    <w:p>
      <w:pPr>
        <w:spacing w:line="480" w:lineRule="auto"/>
        <w:rPr>
          <w:rFonts w:ascii="宋体" w:hAnsi="宋体" w:cs="宋体"/>
          <w:kern w:val="0"/>
          <w:sz w:val="24"/>
        </w:rPr>
      </w:pPr>
    </w:p>
    <w:p>
      <w:pPr>
        <w:pStyle w:val="8"/>
        <w:widowControl/>
        <w:shd w:val="clear" w:color="auto" w:fill="FFFFFF"/>
        <w:spacing w:beforeAutospacing="0" w:afterAutospacing="0" w:line="480" w:lineRule="auto"/>
        <w:jc w:val="both"/>
        <w:rPr>
          <w:rFonts w:ascii="宋体" w:hAnsi="宋体" w:cs="宋体"/>
        </w:rPr>
      </w:pPr>
      <w:r>
        <w:rPr>
          <w:rFonts w:hint="eastAsia" w:ascii="宋体" w:hAnsi="宋体" w:cs="宋体"/>
          <w:shd w:val="clear" w:color="auto" w:fill="FFFFFF"/>
        </w:rPr>
        <w:t>6、排水管网系统有关的</w:t>
      </w:r>
      <w:r>
        <w:rPr>
          <w:rFonts w:hint="eastAsia" w:ascii="宋体" w:hAnsi="宋体" w:cs="宋体"/>
        </w:rPr>
        <w:t>技术、材料和设备工程专业公司等。</w:t>
      </w:r>
      <w:r>
        <w:rPr>
          <w:rFonts w:hint="eastAsia" w:ascii="宋体" w:hAnsi="宋体"/>
          <w:spacing w:val="8"/>
          <w:shd w:val="clear" w:color="auto" w:fill="FFFFFF"/>
        </w:rPr>
        <w:t>天津倚通科技发展有限公司</w:t>
      </w:r>
      <w:r>
        <w:rPr>
          <w:rFonts w:hint="eastAsia" w:ascii="宋体" w:hAnsi="宋体" w:cs="Arial"/>
          <w:shd w:val="clear" w:color="auto" w:fill="FFFFFF"/>
        </w:rPr>
        <w:t>、</w:t>
      </w:r>
      <w:r>
        <w:rPr>
          <w:rFonts w:ascii="宋体" w:hAnsi="宋体" w:cs="Arial"/>
          <w:shd w:val="clear" w:color="auto" w:fill="FFFFFF"/>
        </w:rPr>
        <w:t>北京清环智慧水务科技有限公司</w:t>
      </w:r>
      <w:r>
        <w:rPr>
          <w:rFonts w:hint="eastAsia" w:ascii="宋体" w:hAnsi="宋体" w:cs="Arial"/>
          <w:shd w:val="clear" w:color="auto" w:fill="FFFFFF"/>
        </w:rPr>
        <w:t>、</w:t>
      </w:r>
      <w:r>
        <w:rPr>
          <w:rFonts w:ascii="宋体" w:hAnsi="宋体"/>
        </w:rPr>
        <w:t>浙江清环智慧科技有限公司</w:t>
      </w:r>
      <w:r>
        <w:rPr>
          <w:rFonts w:hint="eastAsia" w:ascii="宋体" w:hAnsi="宋体"/>
        </w:rPr>
        <w:t>、</w:t>
      </w:r>
      <w:r>
        <w:rPr>
          <w:rFonts w:ascii="宋体" w:hAnsi="宋体"/>
        </w:rPr>
        <w:t>海宁亚大塑料管道系统有限公司</w:t>
      </w:r>
      <w:r>
        <w:rPr>
          <w:rFonts w:hint="eastAsia" w:ascii="宋体" w:hAnsi="宋体"/>
        </w:rPr>
        <w:t>、</w:t>
      </w:r>
      <w:r>
        <w:rPr>
          <w:rFonts w:ascii="宋体" w:hAnsi="宋体"/>
        </w:rPr>
        <w:t>青岛欧仁环境科技有限公司</w:t>
      </w:r>
      <w:r>
        <w:rPr>
          <w:rFonts w:hint="eastAsia" w:ascii="宋体" w:hAnsi="宋体"/>
        </w:rPr>
        <w:t>、</w:t>
      </w:r>
      <w:r>
        <w:rPr>
          <w:rFonts w:ascii="宋体" w:hAnsi="宋体"/>
        </w:rPr>
        <w:t>凯诺斯（中国）铝酸盐技术有限公司</w:t>
      </w:r>
      <w:r>
        <w:rPr>
          <w:rFonts w:hint="eastAsia" w:ascii="宋体" w:hAnsi="宋体"/>
        </w:rPr>
        <w:t>、</w:t>
      </w:r>
      <w:r>
        <w:rPr>
          <w:rFonts w:ascii="宋体" w:hAnsi="宋体"/>
        </w:rPr>
        <w:t>武汉中仪物联技术股份有限公司</w:t>
      </w:r>
      <w:r>
        <w:rPr>
          <w:rFonts w:hint="eastAsia" w:ascii="宋体" w:hAnsi="宋体"/>
        </w:rPr>
        <w:t>、</w:t>
      </w:r>
      <w:r>
        <w:rPr>
          <w:rFonts w:ascii="宋体" w:hAnsi="宋体"/>
        </w:rPr>
        <w:t>新兴铸管股份有限公司</w:t>
      </w:r>
      <w:r>
        <w:rPr>
          <w:rFonts w:hint="eastAsia" w:ascii="宋体" w:hAnsi="宋体" w:cs="宋体"/>
        </w:rPr>
        <w:t>、北京中斯水灵水处理技术有限公司</w:t>
      </w:r>
      <w:r>
        <w:rPr>
          <w:rFonts w:hint="eastAsia" w:ascii="宋体" w:hAnsi="宋体" w:cs="宋体"/>
          <w:lang w:eastAsia="zh-CN"/>
        </w:rPr>
        <w:t>、</w:t>
      </w:r>
      <w:r>
        <w:rPr>
          <w:rFonts w:hint="eastAsia"/>
          <w:color w:val="000000"/>
          <w:lang w:eastAsia="zh-CN"/>
        </w:rPr>
        <w:t>山西清缘杰环境科技有限公司、南京贝特环保通用设备制造有限公司、广东中膜科技有限公司、江西吉荣智能管业有限公司</w:t>
      </w:r>
      <w:r>
        <w:rPr>
          <w:rFonts w:hint="eastAsia"/>
          <w:color w:val="000000"/>
          <w:lang w:val="en-US" w:eastAsia="zh-CN"/>
        </w:rPr>
        <w:t xml:space="preserve"> 、天津海之凰科技有限公司、安徽中盛绿色产业集团有限公司</w:t>
      </w:r>
      <w:r>
        <w:rPr>
          <w:rFonts w:hint="eastAsia" w:ascii="宋体" w:hAnsi="宋体"/>
        </w:rPr>
        <w:t>等。</w:t>
      </w:r>
    </w:p>
    <w:p>
      <w:pPr>
        <w:widowControl/>
        <w:spacing w:line="480" w:lineRule="auto"/>
        <w:rPr>
          <w:rFonts w:ascii="宋体" w:hAnsi="宋体"/>
          <w:kern w:val="0"/>
          <w:sz w:val="24"/>
        </w:rPr>
      </w:pPr>
    </w:p>
    <w:p>
      <w:pPr>
        <w:widowControl/>
        <w:shd w:val="clear" w:color="auto" w:fill="FFFFFF"/>
        <w:spacing w:line="480" w:lineRule="auto"/>
        <w:jc w:val="left"/>
        <w:rPr>
          <w:rFonts w:ascii="宋体" w:hAnsi="宋体"/>
          <w:b/>
          <w:kern w:val="0"/>
          <w:sz w:val="24"/>
        </w:rPr>
      </w:pPr>
      <w:r>
        <w:rPr>
          <w:rFonts w:hint="eastAsia" w:ascii="宋体" w:hAnsi="宋体"/>
          <w:b/>
          <w:bCs/>
          <w:kern w:val="0"/>
          <w:sz w:val="24"/>
        </w:rPr>
        <w:t>四</w:t>
      </w:r>
      <w:r>
        <w:rPr>
          <w:rFonts w:ascii="宋体" w:hAnsi="宋体"/>
          <w:b/>
          <w:bCs/>
          <w:kern w:val="0"/>
          <w:sz w:val="24"/>
        </w:rPr>
        <w:t>、</w:t>
      </w:r>
      <w:r>
        <w:rPr>
          <w:rFonts w:ascii="宋体" w:hAnsi="宋体"/>
          <w:b/>
          <w:kern w:val="0"/>
          <w:sz w:val="24"/>
        </w:rPr>
        <w:t>企业赞助方案</w:t>
      </w:r>
    </w:p>
    <w:p>
      <w:pPr>
        <w:widowControl/>
        <w:shd w:val="clear" w:color="auto" w:fill="FFFFFF"/>
        <w:spacing w:line="480" w:lineRule="auto"/>
        <w:jc w:val="left"/>
        <w:rPr>
          <w:rFonts w:ascii="宋体" w:hAnsi="宋体"/>
          <w:kern w:val="0"/>
          <w:sz w:val="24"/>
        </w:rPr>
      </w:pPr>
      <w:r>
        <w:rPr>
          <w:rFonts w:ascii="宋体" w:hAnsi="宋体"/>
          <w:kern w:val="0"/>
          <w:sz w:val="24"/>
        </w:rPr>
        <w:t>1、联合主办单位（赞助费20万元）</w:t>
      </w:r>
    </w:p>
    <w:p>
      <w:pPr>
        <w:widowControl/>
        <w:shd w:val="clear" w:color="auto" w:fill="FFFFFF"/>
        <w:spacing w:line="480" w:lineRule="auto"/>
        <w:jc w:val="left"/>
        <w:rPr>
          <w:rFonts w:ascii="宋体" w:hAnsi="宋体"/>
          <w:kern w:val="0"/>
          <w:sz w:val="24"/>
        </w:rPr>
      </w:pPr>
      <w:r>
        <w:rPr>
          <w:rFonts w:ascii="宋体" w:hAnsi="宋体"/>
          <w:kern w:val="0"/>
          <w:sz w:val="24"/>
        </w:rPr>
        <w:t>2、协办单位 （赞助费6万元）</w:t>
      </w:r>
    </w:p>
    <w:p>
      <w:pPr>
        <w:widowControl/>
        <w:shd w:val="clear" w:color="auto" w:fill="FFFFFF"/>
        <w:spacing w:line="480" w:lineRule="auto"/>
        <w:jc w:val="left"/>
        <w:rPr>
          <w:rFonts w:ascii="宋体" w:hAnsi="宋体"/>
          <w:kern w:val="0"/>
          <w:sz w:val="24"/>
        </w:rPr>
      </w:pPr>
      <w:r>
        <w:rPr>
          <w:rFonts w:ascii="宋体" w:hAnsi="宋体"/>
          <w:kern w:val="0"/>
          <w:sz w:val="24"/>
        </w:rPr>
        <w:t>3、大会上发言（报告15分钟+5分钟问答）3万元</w:t>
      </w:r>
    </w:p>
    <w:p>
      <w:pPr>
        <w:widowControl/>
        <w:spacing w:line="480" w:lineRule="auto"/>
        <w:jc w:val="left"/>
        <w:rPr>
          <w:rFonts w:ascii="宋体" w:hAnsi="宋体"/>
          <w:bCs/>
          <w:kern w:val="0"/>
          <w:sz w:val="24"/>
        </w:rPr>
      </w:pPr>
      <w:r>
        <w:rPr>
          <w:rFonts w:ascii="宋体" w:hAnsi="宋体"/>
          <w:b/>
          <w:bCs/>
          <w:kern w:val="0"/>
          <w:sz w:val="24"/>
        </w:rPr>
        <w:t>4、会场外集中展示区展示桌（3万元每个，含2人参会费）</w:t>
      </w:r>
    </w:p>
    <w:p>
      <w:pPr>
        <w:widowControl/>
        <w:shd w:val="clear" w:color="auto" w:fill="FFFFFF"/>
        <w:spacing w:line="480" w:lineRule="auto"/>
        <w:jc w:val="left"/>
        <w:rPr>
          <w:rFonts w:ascii="宋体" w:hAnsi="宋体"/>
          <w:kern w:val="0"/>
          <w:sz w:val="24"/>
        </w:rPr>
      </w:pPr>
      <w:r>
        <w:rPr>
          <w:rFonts w:ascii="宋体" w:hAnsi="宋体"/>
          <w:kern w:val="0"/>
          <w:sz w:val="24"/>
        </w:rPr>
        <w:t>5、其他赞助方式（如礼品、晚宴、抽奖奖品等），按实际发生金额支付</w:t>
      </w:r>
    </w:p>
    <w:p>
      <w:pPr>
        <w:widowControl/>
        <w:shd w:val="clear" w:color="auto" w:fill="FFFFFF"/>
        <w:spacing w:line="480" w:lineRule="auto"/>
        <w:jc w:val="left"/>
        <w:rPr>
          <w:rFonts w:ascii="宋体" w:hAnsi="宋体"/>
          <w:kern w:val="0"/>
          <w:sz w:val="24"/>
        </w:rPr>
      </w:pPr>
      <w:r>
        <w:rPr>
          <w:rFonts w:ascii="宋体" w:hAnsi="宋体"/>
          <w:kern w:val="0"/>
          <w:sz w:val="24"/>
        </w:rPr>
        <w:t>6、会议论文集广告：封底15000元；封二12000元；封三10000元；前彩插首末页：12000元/页；前彩色插页：8000元/页。</w:t>
      </w:r>
    </w:p>
    <w:p>
      <w:pPr>
        <w:widowControl/>
        <w:shd w:val="clear" w:color="auto" w:fill="FFFFFF"/>
        <w:spacing w:line="480" w:lineRule="auto"/>
        <w:jc w:val="left"/>
        <w:rPr>
          <w:rFonts w:ascii="宋体" w:hAnsi="宋体"/>
          <w:b/>
          <w:bCs/>
          <w:kern w:val="0"/>
          <w:sz w:val="24"/>
        </w:rPr>
      </w:pPr>
      <w:r>
        <w:rPr>
          <w:rFonts w:ascii="宋体" w:hAnsi="宋体"/>
          <w:b/>
          <w:bCs/>
          <w:kern w:val="0"/>
          <w:sz w:val="24"/>
        </w:rPr>
        <w:t>7、政府部门、水务集团、设计院（集团）本单位团体 30人以上的，前30人按照2000元每人，超过30人的会议代表超过部分免费(同一单位,只收前30人会议费)，但须提前回执到 中国给水排水杂志社审核通过。</w:t>
      </w:r>
    </w:p>
    <w:p>
      <w:pPr>
        <w:widowControl/>
        <w:shd w:val="clear" w:color="auto" w:fill="FFFFFF"/>
        <w:spacing w:line="480" w:lineRule="auto"/>
        <w:jc w:val="left"/>
        <w:rPr>
          <w:rStyle w:val="11"/>
          <w:rFonts w:ascii="宋体" w:hAnsi="宋体"/>
          <w:sz w:val="24"/>
        </w:rPr>
      </w:pPr>
      <w:r>
        <w:rPr>
          <w:rStyle w:val="11"/>
          <w:rFonts w:ascii="宋体" w:hAnsi="宋体"/>
          <w:sz w:val="24"/>
        </w:rPr>
        <w:t>有意协办或在会上进行交流、宣传的水务、工程公司、设备厂家等可与编辑部联系（022-27835639,13752275003 王领全）。</w:t>
      </w:r>
    </w:p>
    <w:p>
      <w:pPr>
        <w:widowControl/>
        <w:shd w:val="clear" w:color="auto" w:fill="FFFFFF"/>
        <w:spacing w:line="480" w:lineRule="auto"/>
        <w:jc w:val="left"/>
        <w:rPr>
          <w:rFonts w:ascii="宋体" w:hAnsi="宋体"/>
          <w:b/>
          <w:bCs/>
          <w:kern w:val="0"/>
          <w:sz w:val="24"/>
        </w:rPr>
      </w:pPr>
    </w:p>
    <w:p>
      <w:pPr>
        <w:widowControl/>
        <w:shd w:val="clear" w:color="auto" w:fill="FFFFFF"/>
        <w:spacing w:line="480" w:lineRule="auto"/>
        <w:jc w:val="left"/>
        <w:rPr>
          <w:rFonts w:ascii="宋体" w:hAnsi="宋体"/>
          <w:kern w:val="0"/>
          <w:sz w:val="24"/>
        </w:rPr>
      </w:pPr>
      <w:r>
        <w:rPr>
          <w:rFonts w:ascii="宋体" w:hAnsi="宋体"/>
          <w:b/>
          <w:bCs/>
          <w:kern w:val="0"/>
          <w:sz w:val="24"/>
        </w:rPr>
        <w:t>六、参会和住宿</w:t>
      </w:r>
    </w:p>
    <w:p>
      <w:pPr>
        <w:widowControl/>
        <w:shd w:val="clear" w:color="auto" w:fill="FFFFFF"/>
        <w:spacing w:line="480" w:lineRule="auto"/>
        <w:jc w:val="left"/>
        <w:rPr>
          <w:rFonts w:ascii="宋体" w:hAnsi="宋体"/>
          <w:b/>
          <w:bCs/>
          <w:color w:val="FF0000"/>
          <w:kern w:val="0"/>
          <w:sz w:val="24"/>
        </w:rPr>
      </w:pPr>
      <w:r>
        <w:rPr>
          <w:rFonts w:ascii="宋体" w:hAnsi="宋体"/>
          <w:b/>
          <w:bCs/>
          <w:color w:val="FF0000"/>
          <w:kern w:val="0"/>
          <w:sz w:val="24"/>
        </w:rPr>
        <w:t>会务费</w:t>
      </w:r>
    </w:p>
    <w:p>
      <w:pPr>
        <w:widowControl/>
        <w:spacing w:line="480" w:lineRule="auto"/>
        <w:contextualSpacing/>
        <w:jc w:val="left"/>
        <w:rPr>
          <w:rFonts w:ascii="宋体" w:hAnsi="宋体"/>
          <w:b/>
          <w:bCs/>
          <w:kern w:val="0"/>
          <w:sz w:val="24"/>
        </w:rPr>
      </w:pPr>
      <w:r>
        <w:rPr>
          <w:rFonts w:ascii="宋体" w:hAnsi="宋体"/>
          <w:kern w:val="0"/>
          <w:sz w:val="24"/>
        </w:rPr>
        <w:t>普通参会人员（设计院、水务公司、政府部门）为2300元/人（含会务、资料、场地、用餐、参观考察等费用）</w:t>
      </w:r>
      <w:r>
        <w:rPr>
          <w:rFonts w:hint="eastAsia" w:ascii="宋体" w:hAnsi="宋体"/>
          <w:kern w:val="0"/>
          <w:sz w:val="24"/>
        </w:rPr>
        <w:t>，</w:t>
      </w:r>
      <w:r>
        <w:rPr>
          <w:rFonts w:hint="eastAsia" w:ascii="宋体" w:hAnsi="宋体" w:cs="宋体"/>
          <w:kern w:val="0"/>
          <w:sz w:val="24"/>
        </w:rPr>
        <w:t>2020年</w:t>
      </w:r>
      <w:r>
        <w:rPr>
          <w:rFonts w:hint="eastAsia" w:ascii="宋体" w:hAnsi="宋体" w:cs="宋体"/>
          <w:kern w:val="0"/>
          <w:sz w:val="24"/>
          <w:lang w:val="en-US" w:eastAsia="zh-CN"/>
        </w:rPr>
        <w:t>10</w:t>
      </w:r>
      <w:r>
        <w:rPr>
          <w:rFonts w:hint="eastAsia" w:ascii="宋体" w:hAnsi="宋体" w:cs="宋体"/>
          <w:kern w:val="0"/>
          <w:sz w:val="24"/>
        </w:rPr>
        <w:t>月</w:t>
      </w:r>
      <w:r>
        <w:rPr>
          <w:rFonts w:hint="eastAsia" w:ascii="宋体" w:hAnsi="宋体" w:cs="宋体"/>
          <w:kern w:val="0"/>
          <w:sz w:val="24"/>
          <w:lang w:val="en-US" w:eastAsia="zh-CN"/>
        </w:rPr>
        <w:t>9</w:t>
      </w:r>
      <w:r>
        <w:rPr>
          <w:rFonts w:hint="eastAsia" w:ascii="宋体" w:hAnsi="宋体" w:cs="宋体"/>
          <w:kern w:val="0"/>
          <w:sz w:val="24"/>
        </w:rPr>
        <w:t>日前返回参会回执并汇款的普通参会人员为2000元/人；</w:t>
      </w:r>
      <w:r>
        <w:rPr>
          <w:rFonts w:ascii="宋体" w:hAnsi="宋体"/>
          <w:kern w:val="0"/>
          <w:sz w:val="24"/>
        </w:rPr>
        <w:t>设备工程技术企业参会人员为2900元/人</w:t>
      </w:r>
      <w:r>
        <w:rPr>
          <w:rFonts w:hint="eastAsia" w:ascii="宋体" w:hAnsi="宋体"/>
          <w:kern w:val="0"/>
          <w:sz w:val="24"/>
        </w:rPr>
        <w:t>，</w:t>
      </w:r>
      <w:r>
        <w:rPr>
          <w:rFonts w:hint="eastAsia" w:ascii="宋体" w:hAnsi="宋体" w:cs="宋体"/>
          <w:kern w:val="0"/>
          <w:sz w:val="24"/>
        </w:rPr>
        <w:t>2020年</w:t>
      </w:r>
      <w:r>
        <w:rPr>
          <w:rFonts w:hint="eastAsia" w:ascii="宋体" w:hAnsi="宋体" w:cs="宋体"/>
          <w:kern w:val="0"/>
          <w:sz w:val="24"/>
          <w:lang w:val="en-US" w:eastAsia="zh-CN"/>
        </w:rPr>
        <w:t>10</w:t>
      </w:r>
      <w:r>
        <w:rPr>
          <w:rFonts w:hint="eastAsia" w:ascii="宋体" w:hAnsi="宋体" w:cs="宋体"/>
          <w:kern w:val="0"/>
          <w:sz w:val="24"/>
        </w:rPr>
        <w:t>月</w:t>
      </w:r>
      <w:r>
        <w:rPr>
          <w:rFonts w:hint="eastAsia" w:ascii="宋体" w:hAnsi="宋体" w:cs="宋体"/>
          <w:kern w:val="0"/>
          <w:sz w:val="24"/>
          <w:lang w:val="en-US" w:eastAsia="zh-CN"/>
        </w:rPr>
        <w:t>9</w:t>
      </w:r>
      <w:r>
        <w:rPr>
          <w:rFonts w:hint="eastAsia" w:ascii="宋体" w:hAnsi="宋体" w:cs="宋体"/>
          <w:kern w:val="0"/>
          <w:sz w:val="24"/>
        </w:rPr>
        <w:t>日前返回参会回执并汇款的设备厂家参会人员为2600元/人</w:t>
      </w:r>
      <w:r>
        <w:rPr>
          <w:rFonts w:ascii="宋体" w:hAnsi="宋体"/>
          <w:kern w:val="0"/>
          <w:sz w:val="24"/>
        </w:rPr>
        <w:t>。</w:t>
      </w:r>
      <w:r>
        <w:rPr>
          <w:rFonts w:ascii="宋体" w:hAnsi="宋体"/>
          <w:b/>
          <w:bCs/>
          <w:kern w:val="0"/>
          <w:sz w:val="24"/>
        </w:rPr>
        <w:t>注：需要现场或者提前领到发票的参会代表，请提前将会务费汇款到杂志社。会议费现场只能收现金，不能刷卡。</w:t>
      </w:r>
    </w:p>
    <w:p>
      <w:pPr>
        <w:widowControl/>
        <w:spacing w:line="480" w:lineRule="auto"/>
        <w:contextualSpacing/>
        <w:jc w:val="left"/>
        <w:rPr>
          <w:rFonts w:ascii="宋体" w:hAnsi="宋体"/>
          <w:sz w:val="24"/>
        </w:rPr>
      </w:pPr>
      <w:r>
        <w:rPr>
          <w:rFonts w:ascii="宋体" w:hAnsi="宋体"/>
          <w:b/>
          <w:bCs/>
          <w:kern w:val="0"/>
          <w:sz w:val="24"/>
        </w:rPr>
        <w:t>（收款单位：</w:t>
      </w:r>
      <w:r>
        <w:rPr>
          <w:rFonts w:ascii="宋体" w:hAnsi="宋体"/>
          <w:sz w:val="24"/>
        </w:rPr>
        <w:t>《中国给水排水》杂志社有限公司；</w:t>
      </w:r>
      <w:r>
        <w:rPr>
          <w:rFonts w:ascii="宋体" w:hAnsi="宋体"/>
          <w:b/>
          <w:bCs/>
          <w:kern w:val="0"/>
          <w:sz w:val="24"/>
        </w:rPr>
        <w:t>开户行</w:t>
      </w:r>
      <w:r>
        <w:rPr>
          <w:rFonts w:ascii="宋体" w:hAnsi="宋体"/>
          <w:sz w:val="24"/>
        </w:rPr>
        <w:t>：建行天津河西支行；</w:t>
      </w:r>
    </w:p>
    <w:p>
      <w:pPr>
        <w:widowControl/>
        <w:spacing w:line="480" w:lineRule="auto"/>
        <w:contextualSpacing/>
        <w:jc w:val="left"/>
        <w:rPr>
          <w:rFonts w:ascii="宋体" w:hAnsi="宋体"/>
          <w:kern w:val="0"/>
          <w:sz w:val="24"/>
        </w:rPr>
      </w:pPr>
      <w:r>
        <w:rPr>
          <w:rFonts w:ascii="宋体" w:hAnsi="宋体"/>
          <w:b/>
          <w:bCs/>
          <w:kern w:val="0"/>
          <w:sz w:val="24"/>
        </w:rPr>
        <w:t>账号</w:t>
      </w:r>
      <w:r>
        <w:rPr>
          <w:rFonts w:ascii="宋体" w:hAnsi="宋体"/>
          <w:sz w:val="24"/>
        </w:rPr>
        <w:t>：1200 1635 4000 5251 9625</w:t>
      </w:r>
      <w:r>
        <w:rPr>
          <w:rFonts w:ascii="宋体" w:hAnsi="宋体"/>
          <w:b/>
          <w:bCs/>
          <w:kern w:val="0"/>
          <w:sz w:val="24"/>
        </w:rPr>
        <w:t>）</w:t>
      </w:r>
      <w:r>
        <w:rPr>
          <w:rFonts w:ascii="宋体" w:hAnsi="宋体"/>
          <w:kern w:val="0"/>
          <w:sz w:val="24"/>
        </w:rPr>
        <w:t>。</w:t>
      </w:r>
    </w:p>
    <w:p>
      <w:pPr>
        <w:pStyle w:val="8"/>
        <w:shd w:val="clear" w:color="auto" w:fill="FFFFFF"/>
        <w:tabs>
          <w:tab w:val="left" w:pos="6510"/>
        </w:tabs>
        <w:spacing w:line="480" w:lineRule="auto"/>
        <w:rPr>
          <w:b/>
          <w:bCs/>
          <w:sz w:val="21"/>
          <w:szCs w:val="21"/>
        </w:rPr>
      </w:pPr>
      <w:r>
        <w:rPr>
          <w:rFonts w:hint="eastAsia"/>
          <w:b/>
          <w:color w:val="FF0000"/>
          <w:sz w:val="28"/>
          <w:szCs w:val="28"/>
        </w:rPr>
        <w:t>住宿</w:t>
      </w:r>
      <w:r>
        <w:rPr>
          <w:rFonts w:hint="eastAsia"/>
          <w:b/>
          <w:sz w:val="21"/>
          <w:szCs w:val="21"/>
        </w:rPr>
        <w:t>：</w:t>
      </w:r>
    </w:p>
    <w:p>
      <w:pPr>
        <w:pStyle w:val="8"/>
        <w:shd w:val="clear" w:color="auto" w:fill="FFFFFF"/>
        <w:tabs>
          <w:tab w:val="left" w:pos="6510"/>
        </w:tabs>
        <w:spacing w:before="100" w:after="100"/>
        <w:rPr>
          <w:sz w:val="21"/>
          <w:szCs w:val="21"/>
          <w:shd w:val="clear" w:color="auto" w:fill="FFFFFF"/>
        </w:rPr>
      </w:pPr>
      <w:r>
        <w:rPr>
          <w:rFonts w:hint="eastAsia"/>
          <w:sz w:val="21"/>
          <w:szCs w:val="21"/>
          <w:shd w:val="clear" w:color="auto" w:fill="FFFFFF"/>
        </w:rPr>
        <w:t>1 、会场酒店：</w:t>
      </w:r>
    </w:p>
    <w:p>
      <w:pPr>
        <w:pStyle w:val="8"/>
        <w:shd w:val="clear" w:color="auto" w:fill="FFFFFF"/>
        <w:tabs>
          <w:tab w:val="left" w:pos="6510"/>
        </w:tabs>
        <w:spacing w:before="100" w:after="100"/>
      </w:pPr>
      <w:r>
        <w:rPr>
          <w:rFonts w:hint="eastAsia"/>
        </w:rPr>
        <w:t xml:space="preserve">太原市湖滨国际大酒店（五星级）  </w:t>
      </w:r>
    </w:p>
    <w:p>
      <w:pPr>
        <w:spacing w:line="480" w:lineRule="auto"/>
        <w:jc w:val="left"/>
        <w:rPr>
          <w:rFonts w:ascii="宋体" w:hAnsi="宋体"/>
          <w:kern w:val="0"/>
          <w:sz w:val="24"/>
        </w:rPr>
      </w:pPr>
      <w:r>
        <w:rPr>
          <w:rFonts w:hint="eastAsia"/>
          <w:sz w:val="24"/>
        </w:rPr>
        <w:t>地 址：</w:t>
      </w:r>
      <w:r>
        <w:rPr>
          <w:rFonts w:hint="eastAsia" w:ascii="宋体" w:hAnsi="宋体"/>
          <w:sz w:val="24"/>
        </w:rPr>
        <w:t>（山西省太原市迎泽区青年路5号（迎泽大街180号））</w:t>
      </w:r>
    </w:p>
    <w:p>
      <w:pPr>
        <w:pStyle w:val="8"/>
        <w:shd w:val="clear" w:color="auto" w:fill="FFFFFF"/>
        <w:tabs>
          <w:tab w:val="left" w:pos="6510"/>
        </w:tabs>
        <w:spacing w:before="100" w:after="100"/>
      </w:pPr>
      <w:r>
        <w:rPr>
          <w:rFonts w:hint="eastAsia"/>
          <w:shd w:val="clear" w:color="auto" w:fill="FFFFFF"/>
        </w:rPr>
        <w:t>，住宿费用自理。</w:t>
      </w:r>
    </w:p>
    <w:p>
      <w:pPr>
        <w:pStyle w:val="8"/>
        <w:shd w:val="clear" w:color="auto" w:fill="FFFFFF"/>
        <w:tabs>
          <w:tab w:val="left" w:pos="6510"/>
        </w:tabs>
        <w:spacing w:before="100" w:after="100"/>
        <w:rPr>
          <w:shd w:val="clear" w:color="auto" w:fill="FFFFFF"/>
        </w:rPr>
      </w:pPr>
      <w:r>
        <w:rPr>
          <w:rFonts w:hint="eastAsia"/>
          <w:shd w:val="clear" w:color="auto" w:fill="FFFFFF"/>
        </w:rPr>
        <w:t xml:space="preserve">豪华双床房、豪华大床房均为 RMB 600元/天 </w:t>
      </w:r>
    </w:p>
    <w:p>
      <w:pPr>
        <w:pStyle w:val="8"/>
        <w:shd w:val="clear" w:color="auto" w:fill="FFFFFF"/>
        <w:tabs>
          <w:tab w:val="left" w:pos="6510"/>
        </w:tabs>
        <w:spacing w:before="100" w:after="100"/>
        <w:rPr>
          <w:shd w:val="clear" w:color="auto" w:fill="FFFFFF"/>
        </w:rPr>
      </w:pPr>
      <w:r>
        <w:rPr>
          <w:rFonts w:hint="eastAsia"/>
          <w:shd w:val="clear" w:color="auto" w:fill="FFFFFF"/>
        </w:rPr>
        <w:t>（单人入住含单早，双人入住含双早）</w:t>
      </w:r>
    </w:p>
    <w:p>
      <w:pPr>
        <w:pStyle w:val="8"/>
        <w:shd w:val="clear" w:color="auto" w:fill="FFFFFF"/>
        <w:tabs>
          <w:tab w:val="left" w:pos="6510"/>
        </w:tabs>
        <w:spacing w:before="100" w:after="100"/>
      </w:pPr>
      <w:r>
        <w:rPr>
          <w:rFonts w:hint="eastAsia"/>
          <w:shd w:val="clear" w:color="auto" w:fill="FFFFFF"/>
        </w:rPr>
        <w:t>2 、第二住宿酒店：</w:t>
      </w:r>
      <w:r>
        <w:rPr>
          <w:rFonts w:hint="eastAsia" w:ascii="宋体" w:hAnsi="宋体" w:cs="宋体"/>
          <w:bCs/>
        </w:rPr>
        <w:t>山西金蓉家园酒店</w:t>
      </w:r>
      <w:r>
        <w:rPr>
          <w:rFonts w:hint="eastAsia"/>
        </w:rPr>
        <w:t>（四星级）</w:t>
      </w:r>
    </w:p>
    <w:p>
      <w:pPr>
        <w:pStyle w:val="8"/>
        <w:shd w:val="clear" w:color="auto" w:fill="FFFFFF"/>
        <w:tabs>
          <w:tab w:val="left" w:pos="6510"/>
        </w:tabs>
        <w:spacing w:before="100" w:after="100"/>
        <w:rPr>
          <w:shd w:val="clear" w:color="auto" w:fill="FFFFFF"/>
        </w:rPr>
      </w:pPr>
      <w:r>
        <w:rPr>
          <w:rFonts w:hint="eastAsia"/>
        </w:rPr>
        <w:t>地 址：</w:t>
      </w:r>
      <w:r>
        <w:rPr>
          <w:rFonts w:hint="eastAsia" w:ascii="宋体" w:hAnsi="宋体" w:cs="宋体"/>
        </w:rPr>
        <w:t>山西省太原市迎泽大街135号</w:t>
      </w:r>
      <w:r>
        <w:rPr>
          <w:rFonts w:hint="eastAsia"/>
          <w:shd w:val="clear" w:color="auto" w:fill="FFFFFF"/>
        </w:rPr>
        <w:t>，住宿费用自理。</w:t>
      </w:r>
    </w:p>
    <w:p>
      <w:pPr>
        <w:pStyle w:val="8"/>
        <w:shd w:val="clear" w:color="auto" w:fill="FFFFFF"/>
        <w:tabs>
          <w:tab w:val="left" w:pos="6510"/>
        </w:tabs>
        <w:spacing w:before="100" w:after="100"/>
        <w:rPr>
          <w:shd w:val="clear" w:color="auto" w:fill="FFFFFF"/>
        </w:rPr>
      </w:pPr>
      <w:r>
        <w:rPr>
          <w:rFonts w:hint="eastAsia"/>
          <w:shd w:val="clear" w:color="auto" w:fill="FFFFFF"/>
        </w:rPr>
        <w:t xml:space="preserve">豪华双床房、豪华大床房均为 RMB 400元/天 </w:t>
      </w:r>
    </w:p>
    <w:p>
      <w:pPr>
        <w:pStyle w:val="8"/>
        <w:shd w:val="clear" w:color="auto" w:fill="FFFFFF"/>
        <w:tabs>
          <w:tab w:val="left" w:pos="6510"/>
        </w:tabs>
        <w:spacing w:before="100" w:after="100"/>
        <w:rPr>
          <w:shd w:val="clear" w:color="auto" w:fill="FFFFFF"/>
        </w:rPr>
      </w:pPr>
      <w:r>
        <w:rPr>
          <w:rFonts w:hint="eastAsia"/>
          <w:shd w:val="clear" w:color="auto" w:fill="FFFFFF"/>
        </w:rPr>
        <w:t>（单人入住含单早，双人入住含双早）</w:t>
      </w:r>
    </w:p>
    <w:p>
      <w:pPr>
        <w:pStyle w:val="8"/>
        <w:shd w:val="clear" w:color="auto" w:fill="FFFFFF"/>
        <w:tabs>
          <w:tab w:val="left" w:pos="6510"/>
        </w:tabs>
        <w:spacing w:beforeAutospacing="0" w:afterAutospacing="0" w:line="360" w:lineRule="auto"/>
        <w:rPr>
          <w:color w:val="FF0000"/>
          <w:sz w:val="28"/>
          <w:szCs w:val="28"/>
        </w:rPr>
      </w:pPr>
      <w:r>
        <w:rPr>
          <w:rFonts w:hint="eastAsia"/>
          <w:color w:val="FF0000"/>
          <w:sz w:val="28"/>
          <w:szCs w:val="28"/>
        </w:rPr>
        <w:t>本次会议注意事项</w:t>
      </w:r>
    </w:p>
    <w:p>
      <w:pPr>
        <w:spacing w:line="360" w:lineRule="auto"/>
        <w:rPr>
          <w:rFonts w:ascii="宋体" w:hAnsi="宋体" w:cs="宋体"/>
          <w:kern w:val="0"/>
          <w:sz w:val="24"/>
        </w:rPr>
      </w:pPr>
      <w:r>
        <w:rPr>
          <w:rFonts w:hint="eastAsia" w:ascii="宋体" w:hAnsi="宋体" w:cs="宋体"/>
          <w:bCs/>
          <w:kern w:val="0"/>
          <w:sz w:val="24"/>
        </w:rPr>
        <w:t>本次会议所有参会代表须实名参会，并现场出示身份证及健康码，所有参会代表须佩戴口罩。本次会议须所有代表须提前回执、预订房间并付款。本次会议只接待提前回执并付款的代表，入住</w:t>
      </w:r>
      <w:r>
        <w:rPr>
          <w:rFonts w:hint="eastAsia"/>
          <w:sz w:val="24"/>
        </w:rPr>
        <w:t>太原市湖滨国际大酒店和</w:t>
      </w:r>
      <w:r>
        <w:rPr>
          <w:rFonts w:hint="eastAsia" w:ascii="宋体" w:hAnsi="宋体" w:cs="宋体"/>
          <w:bCs/>
          <w:sz w:val="24"/>
        </w:rPr>
        <w:t>山西金蓉家园酒店的</w:t>
      </w:r>
      <w:r>
        <w:rPr>
          <w:rFonts w:hint="eastAsia" w:ascii="宋体" w:hAnsi="宋体" w:cs="宋体"/>
          <w:bCs/>
          <w:kern w:val="0"/>
          <w:sz w:val="24"/>
        </w:rPr>
        <w:t>代表均须提前预定并预付首晚房费。各参会企业和代表须提</w:t>
      </w:r>
      <w:r>
        <w:rPr>
          <w:rFonts w:hint="eastAsia" w:ascii="宋体" w:hAnsi="宋体" w:cs="宋体"/>
          <w:kern w:val="0"/>
          <w:sz w:val="24"/>
        </w:rPr>
        <w:t xml:space="preserve">前联系中国给水排水杂志社 </w:t>
      </w:r>
      <w:r>
        <w:rPr>
          <w:rFonts w:hint="eastAsia" w:ascii="宋体" w:hAnsi="宋体" w:cs="宋体"/>
          <w:sz w:val="24"/>
        </w:rPr>
        <w:t>金晟 18622273726（微信同号）</w:t>
      </w:r>
      <w:r>
        <w:rPr>
          <w:rFonts w:hint="eastAsia" w:ascii="宋体" w:hAnsi="宋体" w:cs="宋体"/>
          <w:kern w:val="0"/>
          <w:sz w:val="24"/>
        </w:rPr>
        <w:t>办理会议及预定房间手续。</w:t>
      </w:r>
    </w:p>
    <w:p>
      <w:pPr>
        <w:spacing w:line="360" w:lineRule="auto"/>
        <w:rPr>
          <w:rFonts w:ascii="宋体" w:hAnsi="宋体" w:cs="宋体"/>
          <w:color w:val="FF0000"/>
          <w:kern w:val="0"/>
          <w:sz w:val="24"/>
        </w:rPr>
      </w:pPr>
      <w:r>
        <w:rPr>
          <w:rFonts w:hint="eastAsia" w:ascii="宋体" w:hAnsi="宋体"/>
          <w:color w:val="FF0000"/>
          <w:sz w:val="24"/>
        </w:rPr>
        <w:t>酒店房间紧张，</w:t>
      </w:r>
      <w:r>
        <w:rPr>
          <w:rFonts w:hint="eastAsia" w:ascii="宋体" w:hAnsi="宋体" w:cs="宋体"/>
          <w:color w:val="FF0000"/>
          <w:kern w:val="0"/>
          <w:sz w:val="24"/>
        </w:rPr>
        <w:t>请将首晚预定住房费用汇款至：</w:t>
      </w:r>
    </w:p>
    <w:p>
      <w:pPr>
        <w:spacing w:line="360" w:lineRule="auto"/>
        <w:rPr>
          <w:rFonts w:ascii="宋体" w:hAnsi="宋体" w:cs="宋体"/>
          <w:kern w:val="0"/>
          <w:sz w:val="24"/>
        </w:rPr>
      </w:pPr>
      <w:r>
        <w:rPr>
          <w:rFonts w:hint="eastAsia" w:ascii="宋体" w:hAnsi="宋体" w:cs="宋体"/>
          <w:kern w:val="0"/>
          <w:sz w:val="24"/>
        </w:rPr>
        <w:t xml:space="preserve">金晟 6217 9002 0000 4602 885 中国银行天津分行 </w:t>
      </w:r>
    </w:p>
    <w:p>
      <w:pPr>
        <w:spacing w:line="360" w:lineRule="auto"/>
        <w:rPr>
          <w:rFonts w:ascii="宋体" w:hAnsi="宋体" w:cs="宋体"/>
          <w:kern w:val="0"/>
          <w:sz w:val="24"/>
        </w:rPr>
      </w:pPr>
      <w:r>
        <w:rPr>
          <w:rFonts w:hint="eastAsia" w:ascii="宋体" w:hAnsi="宋体" w:cs="宋体"/>
          <w:kern w:val="0"/>
          <w:sz w:val="24"/>
        </w:rPr>
        <w:t>汇款时请注明入住参会代表姓名及单位名称。</w:t>
      </w:r>
    </w:p>
    <w:p>
      <w:pPr>
        <w:spacing w:line="360" w:lineRule="auto"/>
        <w:rPr>
          <w:rFonts w:ascii="宋体" w:hAnsi="宋体" w:cs="宋体"/>
          <w:sz w:val="24"/>
        </w:rPr>
      </w:pPr>
      <w:r>
        <w:rPr>
          <w:rFonts w:hint="eastAsia" w:ascii="宋体" w:hAnsi="宋体" w:cs="宋体"/>
          <w:sz w:val="24"/>
        </w:rPr>
        <w:t xml:space="preserve"> </w:t>
      </w:r>
    </w:p>
    <w:p>
      <w:pPr>
        <w:spacing w:line="360" w:lineRule="auto"/>
        <w:rPr>
          <w:rFonts w:ascii="宋体" w:hAnsi="宋体" w:cs="宋体"/>
          <w:b/>
          <w:color w:val="000000"/>
          <w:szCs w:val="21"/>
        </w:rPr>
      </w:pPr>
      <w:r>
        <w:rPr>
          <w:rFonts w:hint="eastAsia" w:ascii="宋体" w:hAnsi="宋体" w:cs="宋体"/>
          <w:b/>
          <w:color w:val="FF0000"/>
          <w:sz w:val="28"/>
          <w:szCs w:val="28"/>
        </w:rPr>
        <w:t>交通</w:t>
      </w:r>
      <w:r>
        <w:rPr>
          <w:rFonts w:hint="eastAsia" w:ascii="宋体" w:hAnsi="宋体" w:cs="宋体"/>
          <w:b/>
          <w:color w:val="000000"/>
          <w:szCs w:val="21"/>
        </w:rPr>
        <w:t>：</w:t>
      </w:r>
    </w:p>
    <w:p>
      <w:pPr>
        <w:spacing w:line="360" w:lineRule="auto"/>
        <w:rPr>
          <w:rFonts w:ascii="宋体" w:hAnsi="宋体" w:cs="宋体"/>
          <w:sz w:val="24"/>
        </w:rPr>
      </w:pPr>
      <w:r>
        <w:rPr>
          <w:rFonts w:hint="eastAsia" w:ascii="宋体" w:hAnsi="宋体" w:cs="宋体"/>
          <w:sz w:val="24"/>
        </w:rPr>
        <w:t>1、</w:t>
      </w:r>
      <w:r>
        <w:rPr>
          <w:rFonts w:hint="eastAsia"/>
          <w:sz w:val="24"/>
        </w:rPr>
        <w:t>太原湖滨国际大酒店</w:t>
      </w:r>
      <w:r>
        <w:rPr>
          <w:rFonts w:hint="eastAsia" w:ascii="宋体" w:hAnsi="宋体" w:cs="宋体"/>
          <w:sz w:val="24"/>
        </w:rPr>
        <w:t>距离</w:t>
      </w:r>
      <w:r>
        <w:rPr>
          <w:rFonts w:hint="eastAsia" w:ascii="宋体" w:hAnsi="宋体" w:cs="宋体"/>
          <w:bCs/>
          <w:sz w:val="24"/>
        </w:rPr>
        <w:t>山西金蓉家园酒店约</w:t>
      </w:r>
      <w:r>
        <w:rPr>
          <w:rFonts w:hint="eastAsia" w:ascii="宋体" w:hAnsi="宋体" w:cs="宋体"/>
          <w:sz w:val="24"/>
        </w:rPr>
        <w:t>600米距离，步行预计8分钟左右。</w:t>
      </w:r>
    </w:p>
    <w:p>
      <w:pPr>
        <w:spacing w:line="360" w:lineRule="auto"/>
        <w:rPr>
          <w:rFonts w:ascii="宋体" w:hAnsi="宋体" w:cs="宋体"/>
          <w:color w:val="0070C0"/>
          <w:sz w:val="24"/>
        </w:rPr>
      </w:pPr>
      <w:r>
        <w:rPr>
          <w:rFonts w:hint="eastAsia" w:ascii="宋体" w:hAnsi="宋体" w:cs="宋体"/>
          <w:color w:val="0070C0"/>
          <w:sz w:val="24"/>
        </w:rPr>
        <w:t>2、</w:t>
      </w:r>
      <w:r>
        <w:rPr>
          <w:rFonts w:hint="eastAsia"/>
          <w:color w:val="0070C0"/>
          <w:sz w:val="24"/>
        </w:rPr>
        <w:t>太原湖滨国际大酒店</w:t>
      </w:r>
      <w:r>
        <w:rPr>
          <w:rFonts w:hint="eastAsia" w:ascii="宋体" w:hAnsi="宋体" w:cs="宋体"/>
          <w:color w:val="0070C0"/>
          <w:sz w:val="24"/>
        </w:rPr>
        <w:t>距离太原武宿机场约20公里，打车预计 50元左右，预计用时40分钟。距离太原南站（高铁站）约10公里，打车预计25元左右，预计用时25分钟。距离太原站约3公里，打车预计10元左右，预计用时15分钟。</w:t>
      </w:r>
    </w:p>
    <w:p>
      <w:pPr>
        <w:spacing w:line="360" w:lineRule="auto"/>
        <w:rPr>
          <w:rFonts w:ascii="宋体" w:hAnsi="宋体" w:cs="宋体"/>
          <w:color w:val="0070C0"/>
          <w:sz w:val="24"/>
        </w:rPr>
      </w:pPr>
      <w:r>
        <w:rPr>
          <w:rFonts w:hint="eastAsia" w:ascii="宋体" w:hAnsi="宋体" w:cs="宋体"/>
          <w:color w:val="0070C0"/>
          <w:sz w:val="24"/>
        </w:rPr>
        <w:t>3、</w:t>
      </w:r>
      <w:r>
        <w:rPr>
          <w:rFonts w:ascii="Arial" w:hAnsi="Arial" w:cs="Arial"/>
          <w:bCs/>
          <w:color w:val="0070C0"/>
          <w:sz w:val="24"/>
        </w:rPr>
        <w:t>太原机场大巴的发车路线</w:t>
      </w:r>
      <w:r>
        <w:rPr>
          <w:rFonts w:hint="eastAsia" w:ascii="Arial" w:hAnsi="Arial" w:cs="Arial"/>
          <w:bCs/>
          <w:color w:val="0070C0"/>
          <w:sz w:val="24"/>
        </w:rPr>
        <w:t>、</w:t>
      </w:r>
      <w:r>
        <w:rPr>
          <w:rFonts w:ascii="Arial" w:hAnsi="Arial" w:cs="Arial"/>
          <w:bCs/>
          <w:color w:val="0070C0"/>
          <w:sz w:val="24"/>
        </w:rPr>
        <w:t>时刻表及票价详情</w:t>
      </w:r>
    </w:p>
    <w:p>
      <w:pPr>
        <w:spacing w:line="360" w:lineRule="auto"/>
        <w:rPr>
          <w:rFonts w:ascii="宋体" w:hAnsi="宋体" w:eastAsia="宋体" w:cs="Arial"/>
          <w:color w:val="0070C0"/>
          <w:sz w:val="24"/>
          <w:shd w:val="clear" w:color="auto" w:fill="FFFFFF"/>
        </w:rPr>
      </w:pPr>
      <w:r>
        <w:rPr>
          <w:rFonts w:ascii="宋体" w:hAnsi="宋体" w:eastAsia="宋体" w:cs="Arial"/>
          <w:bCs/>
          <w:color w:val="0070C0"/>
          <w:sz w:val="24"/>
        </w:rPr>
        <w:t>机场大巴一号线行驶的路线</w:t>
      </w:r>
      <w:r>
        <w:rPr>
          <w:rFonts w:ascii="宋体" w:hAnsi="宋体" w:eastAsia="宋体" w:cs="Arial"/>
          <w:color w:val="0070C0"/>
          <w:sz w:val="24"/>
          <w:shd w:val="clear" w:color="auto" w:fill="FFFFFF"/>
        </w:rPr>
        <w:t>：从机场一号二号航站楼门前机场大巴停靠站始发</w:t>
      </w:r>
      <w:r>
        <w:rPr>
          <w:rFonts w:hint="eastAsia" w:ascii="宋体" w:hAnsi="宋体" w:eastAsia="宋体" w:cs="Arial"/>
          <w:color w:val="0070C0"/>
          <w:sz w:val="24"/>
          <w:shd w:val="clear" w:color="auto" w:fill="FFFFFF"/>
        </w:rPr>
        <w:t>，</w:t>
      </w:r>
      <w:r>
        <w:rPr>
          <w:rFonts w:ascii="宋体" w:hAnsi="宋体" w:eastAsia="宋体" w:cs="Arial"/>
          <w:color w:val="0070C0"/>
          <w:sz w:val="24"/>
          <w:shd w:val="clear" w:color="auto" w:fill="FFFFFF"/>
        </w:rPr>
        <w:t>终点是位于迎泽大街的五一广场三晋国际饭店门口东侧</w:t>
      </w:r>
      <w:r>
        <w:rPr>
          <w:rFonts w:hint="eastAsia" w:ascii="宋体" w:hAnsi="宋体" w:eastAsia="宋体" w:cs="Arial"/>
          <w:color w:val="0070C0"/>
          <w:sz w:val="24"/>
          <w:shd w:val="clear" w:color="auto" w:fill="FFFFFF"/>
        </w:rPr>
        <w:t>，</w:t>
      </w:r>
      <w:r>
        <w:rPr>
          <w:rFonts w:ascii="宋体" w:hAnsi="宋体" w:eastAsia="宋体" w:cs="Arial"/>
          <w:color w:val="0070C0"/>
          <w:sz w:val="24"/>
          <w:shd w:val="clear" w:color="auto" w:fill="FFFFFF"/>
        </w:rPr>
        <w:t>途径龙城大街-太榆路- 建设路-迎泽大街--火车站--五一广场</w:t>
      </w:r>
      <w:r>
        <w:rPr>
          <w:rFonts w:hint="eastAsia" w:ascii="宋体" w:hAnsi="宋体" w:eastAsia="宋体" w:cs="Arial"/>
          <w:color w:val="0070C0"/>
          <w:sz w:val="24"/>
          <w:shd w:val="clear" w:color="auto" w:fill="FFFFFF"/>
        </w:rPr>
        <w:t xml:space="preserve">（去太原湖滨酒店从本站下车，距离酒店约一公里，步行预计11分钟）。 </w:t>
      </w:r>
      <w:r>
        <w:rPr>
          <w:rFonts w:ascii="宋体" w:hAnsi="宋体" w:eastAsia="宋体" w:cs="Arial"/>
          <w:color w:val="0070C0"/>
          <w:sz w:val="24"/>
          <w:shd w:val="clear" w:color="auto" w:fill="FFFFFF"/>
        </w:rPr>
        <w:t>机场大巴一号线的发车频率教:从早晨6点开始第一班：第二班的发车时间为8点钟。早晨9.30分开始10.30分、11.30分.12.30分.13.30分.14.30分.15.30分.16.30分.17.30分.18.30分.19.30分.20.30分结束每日共计12班车次</w:t>
      </w:r>
      <w:r>
        <w:rPr>
          <w:rFonts w:hint="eastAsia" w:ascii="宋体" w:hAnsi="宋体" w:eastAsia="宋体" w:cs="Arial"/>
          <w:color w:val="0070C0"/>
          <w:sz w:val="24"/>
          <w:shd w:val="clear" w:color="auto" w:fill="FFFFFF"/>
        </w:rPr>
        <w:t>，</w:t>
      </w:r>
      <w:r>
        <w:rPr>
          <w:rFonts w:ascii="宋体" w:hAnsi="宋体" w:eastAsia="宋体" w:cs="Arial"/>
          <w:color w:val="0070C0"/>
          <w:sz w:val="24"/>
          <w:shd w:val="clear" w:color="auto" w:fill="FFFFFF"/>
        </w:rPr>
        <w:t>单程票价为15元/人</w:t>
      </w:r>
      <w:r>
        <w:rPr>
          <w:rFonts w:hint="eastAsia" w:ascii="宋体" w:hAnsi="宋体" w:eastAsia="宋体" w:cs="Arial"/>
          <w:color w:val="0070C0"/>
          <w:sz w:val="24"/>
          <w:shd w:val="clear" w:color="auto" w:fill="FFFFFF"/>
        </w:rPr>
        <w:t>。</w:t>
      </w:r>
    </w:p>
    <w:p>
      <w:pPr>
        <w:spacing w:line="360" w:lineRule="auto"/>
        <w:rPr>
          <w:rFonts w:ascii="宋体" w:hAnsi="宋体" w:eastAsia="宋体" w:cs="宋体"/>
          <w:color w:val="0070C0"/>
          <w:sz w:val="24"/>
        </w:rPr>
      </w:pPr>
      <w:r>
        <w:rPr>
          <w:rFonts w:ascii="宋体" w:hAnsi="宋体" w:eastAsia="宋体" w:cs="Arial"/>
          <w:bCs/>
          <w:color w:val="0070C0"/>
          <w:sz w:val="24"/>
        </w:rPr>
        <w:t>机场大巴二号线行驶的路线：</w:t>
      </w:r>
      <w:r>
        <w:rPr>
          <w:rFonts w:ascii="宋体" w:hAnsi="宋体" w:eastAsia="宋体" w:cs="Arial"/>
          <w:color w:val="0070C0"/>
          <w:sz w:val="24"/>
          <w:shd w:val="clear" w:color="auto" w:fill="FFFFFF"/>
        </w:rPr>
        <w:t>从机场一号二号航站楼门前的机场大巴停靠站始发</w:t>
      </w:r>
      <w:r>
        <w:rPr>
          <w:rFonts w:hint="eastAsia" w:ascii="宋体" w:hAnsi="宋体" w:eastAsia="宋体" w:cs="Arial"/>
          <w:color w:val="0070C0"/>
          <w:sz w:val="24"/>
          <w:shd w:val="clear" w:color="auto" w:fill="FFFFFF"/>
        </w:rPr>
        <w:t>，</w:t>
      </w:r>
      <w:r>
        <w:rPr>
          <w:rFonts w:ascii="宋体" w:hAnsi="宋体" w:eastAsia="宋体" w:cs="Arial"/>
          <w:color w:val="0070C0"/>
          <w:sz w:val="24"/>
          <w:shd w:val="clear" w:color="auto" w:fill="FFFFFF"/>
        </w:rPr>
        <w:t>终点站是位于迎泽大街西山大厦门口</w:t>
      </w:r>
      <w:r>
        <w:rPr>
          <w:rFonts w:hint="eastAsia" w:ascii="宋体" w:hAnsi="宋体" w:eastAsia="宋体" w:cs="Arial"/>
          <w:color w:val="0070C0"/>
          <w:sz w:val="24"/>
          <w:shd w:val="clear" w:color="auto" w:fill="FFFFFF"/>
        </w:rPr>
        <w:t>，</w:t>
      </w:r>
      <w:r>
        <w:rPr>
          <w:rFonts w:ascii="宋体" w:hAnsi="宋体" w:eastAsia="宋体" w:cs="Arial"/>
          <w:color w:val="0070C0"/>
          <w:sz w:val="24"/>
          <w:shd w:val="clear" w:color="auto" w:fill="FFFFFF"/>
        </w:rPr>
        <w:t>途经- 龙城大街 -- 滨河西路 --迎泽西大街-- 太原西客站</w:t>
      </w:r>
      <w:r>
        <w:rPr>
          <w:rFonts w:hint="eastAsia" w:ascii="宋体" w:hAnsi="宋体" w:eastAsia="宋体" w:cs="Arial"/>
          <w:color w:val="0070C0"/>
          <w:sz w:val="24"/>
          <w:shd w:val="clear" w:color="auto" w:fill="FFFFFF"/>
        </w:rPr>
        <w:t>。</w:t>
      </w:r>
      <w:r>
        <w:rPr>
          <w:rFonts w:ascii="宋体" w:hAnsi="宋体" w:eastAsia="宋体" w:cs="Arial"/>
          <w:color w:val="0070C0"/>
          <w:sz w:val="24"/>
          <w:shd w:val="clear" w:color="auto" w:fill="FFFFFF"/>
        </w:rPr>
        <w:t>机场大巴二号线的发车频率较小:每日共计2班每日11:00.16:00共计2班</w:t>
      </w:r>
      <w:r>
        <w:rPr>
          <w:rFonts w:hint="eastAsia" w:ascii="宋体" w:hAnsi="宋体" w:eastAsia="宋体" w:cs="Arial"/>
          <w:color w:val="0070C0"/>
          <w:sz w:val="24"/>
          <w:shd w:val="clear" w:color="auto" w:fill="FFFFFF"/>
        </w:rPr>
        <w:t>，</w:t>
      </w:r>
      <w:r>
        <w:rPr>
          <w:rFonts w:ascii="宋体" w:hAnsi="宋体" w:eastAsia="宋体" w:cs="Arial"/>
          <w:color w:val="0070C0"/>
          <w:sz w:val="24"/>
          <w:shd w:val="clear" w:color="auto" w:fill="FFFFFF"/>
        </w:rPr>
        <w:t>单程票价为15元/人</w:t>
      </w:r>
      <w:r>
        <w:rPr>
          <w:rFonts w:hint="eastAsia" w:ascii="宋体" w:hAnsi="宋体" w:eastAsia="宋体" w:cs="Arial"/>
          <w:color w:val="0070C0"/>
          <w:sz w:val="24"/>
          <w:shd w:val="clear" w:color="auto" w:fill="FFFFFF"/>
        </w:rPr>
        <w:t>。</w:t>
      </w:r>
    </w:p>
    <w:p>
      <w:pPr>
        <w:pStyle w:val="8"/>
        <w:tabs>
          <w:tab w:val="left" w:pos="6510"/>
        </w:tabs>
        <w:spacing w:line="480" w:lineRule="auto"/>
        <w:rPr>
          <w:b/>
        </w:rPr>
      </w:pPr>
      <w:r>
        <w:rPr>
          <w:b/>
        </w:rPr>
        <w:t xml:space="preserve">组委会联系方式 </w:t>
      </w:r>
      <w:r>
        <w:rPr>
          <w:b/>
        </w:rPr>
        <w:tab/>
      </w:r>
    </w:p>
    <w:p>
      <w:pPr>
        <w:spacing w:line="480" w:lineRule="auto"/>
        <w:jc w:val="left"/>
        <w:rPr>
          <w:rFonts w:ascii="宋体" w:hAnsi="宋体"/>
          <w:b/>
          <w:bCs/>
          <w:sz w:val="24"/>
        </w:rPr>
      </w:pPr>
      <w:r>
        <w:rPr>
          <w:rFonts w:ascii="宋体" w:hAnsi="宋体"/>
          <w:b/>
          <w:bCs/>
          <w:sz w:val="24"/>
        </w:rPr>
        <w:t xml:space="preserve">联系人 ： </w:t>
      </w:r>
    </w:p>
    <w:p>
      <w:pPr>
        <w:spacing w:line="480" w:lineRule="auto"/>
        <w:jc w:val="left"/>
        <w:rPr>
          <w:rFonts w:ascii="宋体" w:hAnsi="宋体"/>
          <w:sz w:val="24"/>
        </w:rPr>
      </w:pPr>
      <w:r>
        <w:rPr>
          <w:rFonts w:ascii="宋体" w:hAnsi="宋体"/>
          <w:sz w:val="24"/>
        </w:rPr>
        <w:t xml:space="preserve">王领全  13752275003（主办、协办、报告等） </w:t>
      </w:r>
    </w:p>
    <w:p>
      <w:pPr>
        <w:spacing w:line="480" w:lineRule="auto"/>
        <w:jc w:val="left"/>
        <w:rPr>
          <w:rFonts w:ascii="宋体" w:hAnsi="宋体"/>
          <w:sz w:val="24"/>
        </w:rPr>
      </w:pPr>
      <w:r>
        <w:rPr>
          <w:rFonts w:ascii="宋体" w:hAnsi="宋体"/>
          <w:sz w:val="24"/>
        </w:rPr>
        <w:t>金晟 18622273726 (</w:t>
      </w:r>
      <w:r>
        <w:rPr>
          <w:rFonts w:hint="eastAsia" w:ascii="宋体" w:hAnsi="宋体"/>
          <w:sz w:val="24"/>
        </w:rPr>
        <w:t>展示、广告、赞助、</w:t>
      </w:r>
      <w:r>
        <w:rPr>
          <w:rFonts w:ascii="宋体" w:hAnsi="宋体"/>
          <w:sz w:val="24"/>
        </w:rPr>
        <w:t>发票和</w:t>
      </w:r>
      <w:r>
        <w:rPr>
          <w:rFonts w:hint="eastAsia" w:ascii="宋体" w:hAnsi="宋体"/>
          <w:sz w:val="24"/>
        </w:rPr>
        <w:t>预订房间</w:t>
      </w:r>
      <w:r>
        <w:rPr>
          <w:rFonts w:ascii="宋体" w:hAnsi="宋体"/>
          <w:sz w:val="24"/>
        </w:rPr>
        <w:t>)</w:t>
      </w:r>
    </w:p>
    <w:p>
      <w:pPr>
        <w:spacing w:line="480" w:lineRule="auto"/>
        <w:jc w:val="left"/>
        <w:rPr>
          <w:rFonts w:ascii="宋体" w:hAnsi="宋体"/>
          <w:sz w:val="24"/>
        </w:rPr>
      </w:pPr>
      <w:r>
        <w:rPr>
          <w:rFonts w:ascii="宋体" w:hAnsi="宋体"/>
          <w:sz w:val="24"/>
        </w:rPr>
        <w:t>孙磊 13702113519（展示</w:t>
      </w:r>
      <w:r>
        <w:rPr>
          <w:rFonts w:hint="eastAsia" w:ascii="宋体" w:hAnsi="宋体"/>
          <w:sz w:val="24"/>
        </w:rPr>
        <w:t>、广告、赞助</w:t>
      </w:r>
      <w:r>
        <w:rPr>
          <w:rFonts w:ascii="宋体" w:hAnsi="宋体"/>
          <w:sz w:val="24"/>
        </w:rPr>
        <w:t xml:space="preserve">） </w:t>
      </w:r>
    </w:p>
    <w:p>
      <w:pPr>
        <w:spacing w:line="480" w:lineRule="auto"/>
        <w:jc w:val="left"/>
        <w:rPr>
          <w:rFonts w:ascii="宋体" w:hAnsi="宋体"/>
          <w:sz w:val="24"/>
        </w:rPr>
      </w:pPr>
      <w:r>
        <w:rPr>
          <w:rFonts w:ascii="宋体" w:hAnsi="宋体"/>
          <w:sz w:val="24"/>
        </w:rPr>
        <w:t>任莹莹15122360102 (</w:t>
      </w:r>
      <w:r>
        <w:rPr>
          <w:rFonts w:hint="eastAsia" w:ascii="宋体" w:hAnsi="宋体"/>
          <w:sz w:val="24"/>
        </w:rPr>
        <w:t>论文投稿</w:t>
      </w:r>
      <w:r>
        <w:rPr>
          <w:rFonts w:ascii="宋体" w:hAnsi="宋体"/>
          <w:sz w:val="24"/>
        </w:rPr>
        <w:t xml:space="preserve">) </w:t>
      </w:r>
    </w:p>
    <w:p>
      <w:pPr>
        <w:spacing w:line="480" w:lineRule="auto"/>
        <w:jc w:val="left"/>
        <w:rPr>
          <w:rFonts w:ascii="宋体" w:hAnsi="宋体"/>
          <w:color w:val="000000"/>
          <w:sz w:val="24"/>
        </w:rPr>
      </w:pPr>
      <w:r>
        <w:rPr>
          <w:rFonts w:hint="eastAsia" w:ascii="宋体" w:hAnsi="宋体"/>
          <w:color w:val="000000"/>
          <w:sz w:val="24"/>
        </w:rPr>
        <w:t>于菁琳 13821165596</w:t>
      </w:r>
      <w:r>
        <w:rPr>
          <w:rFonts w:ascii="宋体" w:hAnsi="宋体"/>
          <w:color w:val="000000"/>
          <w:sz w:val="24"/>
        </w:rPr>
        <w:t xml:space="preserve"> (发票)</w:t>
      </w:r>
    </w:p>
    <w:p>
      <w:pPr>
        <w:spacing w:line="480" w:lineRule="auto"/>
        <w:jc w:val="left"/>
        <w:rPr>
          <w:rFonts w:ascii="宋体" w:hAnsi="宋体"/>
          <w:color w:val="000000"/>
          <w:sz w:val="24"/>
        </w:rPr>
      </w:pPr>
      <w:r>
        <w:rPr>
          <w:rFonts w:hint="eastAsia" w:ascii="宋体" w:hAnsi="宋体"/>
          <w:color w:val="000000"/>
          <w:sz w:val="24"/>
        </w:rPr>
        <w:t>文凯   13821357475（资料）</w:t>
      </w:r>
    </w:p>
    <w:p>
      <w:pPr>
        <w:spacing w:line="480" w:lineRule="auto"/>
        <w:jc w:val="left"/>
        <w:rPr>
          <w:rFonts w:ascii="宋体" w:hAnsi="宋体"/>
          <w:sz w:val="24"/>
        </w:rPr>
      </w:pPr>
      <w:r>
        <w:rPr>
          <w:rFonts w:ascii="宋体" w:hAnsi="宋体"/>
          <w:sz w:val="24"/>
        </w:rPr>
        <w:t xml:space="preserve">电话：022-27835639   27835592   </w:t>
      </w:r>
      <w:r>
        <w:rPr>
          <w:rFonts w:hint="eastAsia" w:ascii="宋体" w:hAnsi="宋体"/>
          <w:sz w:val="24"/>
        </w:rPr>
        <w:t>1</w:t>
      </w:r>
      <w:r>
        <w:rPr>
          <w:rFonts w:ascii="宋体" w:hAnsi="宋体"/>
          <w:sz w:val="24"/>
        </w:rPr>
        <w:t>3752275003</w:t>
      </w:r>
    </w:p>
    <w:p>
      <w:pPr>
        <w:spacing w:line="480" w:lineRule="auto"/>
        <w:jc w:val="left"/>
        <w:rPr>
          <w:rFonts w:ascii="宋体" w:hAnsi="宋体"/>
          <w:sz w:val="24"/>
        </w:rPr>
      </w:pPr>
      <w:r>
        <w:rPr>
          <w:rFonts w:ascii="宋体" w:hAnsi="宋体"/>
          <w:sz w:val="24"/>
        </w:rPr>
        <w:t>E-mail：</w:t>
      </w:r>
      <w:r>
        <w:fldChar w:fldCharType="begin"/>
      </w:r>
      <w:r>
        <w:instrText xml:space="preserve">HYPERLINK "mailto:wanglingquan88@163.com" </w:instrText>
      </w:r>
      <w:r>
        <w:fldChar w:fldCharType="separate"/>
      </w:r>
      <w:r>
        <w:rPr>
          <w:rFonts w:ascii="宋体" w:hAnsi="宋体"/>
          <w:sz w:val="24"/>
        </w:rPr>
        <w:t>wanglingquan88@163.com</w:t>
      </w:r>
      <w:r>
        <w:fldChar w:fldCharType="end"/>
      </w:r>
      <w:r>
        <w:fldChar w:fldCharType="begin"/>
      </w:r>
      <w:r>
        <w:instrText xml:space="preserve">HYPERLINK "mailto:cnwater@vip.163.com" </w:instrText>
      </w:r>
      <w:r>
        <w:fldChar w:fldCharType="separate"/>
      </w:r>
      <w:r>
        <w:rPr>
          <w:rStyle w:val="14"/>
          <w:rFonts w:ascii="宋体" w:hAnsi="宋体"/>
          <w:color w:val="auto"/>
          <w:sz w:val="24"/>
        </w:rPr>
        <w:t>cnwater@vip.163.com</w:t>
      </w:r>
      <w:r>
        <w:fldChar w:fldCharType="end"/>
      </w:r>
    </w:p>
    <w:p>
      <w:pPr>
        <w:spacing w:line="480" w:lineRule="auto"/>
        <w:jc w:val="left"/>
        <w:rPr>
          <w:rFonts w:ascii="宋体" w:hAnsi="宋体"/>
          <w:sz w:val="24"/>
        </w:rPr>
      </w:pPr>
      <w:r>
        <w:rPr>
          <w:rFonts w:ascii="宋体" w:hAnsi="宋体"/>
          <w:sz w:val="24"/>
        </w:rPr>
        <w:t xml:space="preserve">传真：022-27835592                          </w:t>
      </w:r>
    </w:p>
    <w:p>
      <w:pPr>
        <w:spacing w:line="480" w:lineRule="auto"/>
        <w:jc w:val="left"/>
        <w:rPr>
          <w:rFonts w:ascii="宋体" w:hAnsi="宋体"/>
          <w:sz w:val="24"/>
        </w:rPr>
      </w:pPr>
      <w:r>
        <w:rPr>
          <w:rFonts w:ascii="宋体" w:hAnsi="宋体"/>
          <w:sz w:val="24"/>
        </w:rPr>
        <w:t xml:space="preserve">地址：天津市和平区新兴路52号都市花园大厦21层 </w:t>
      </w:r>
    </w:p>
    <w:p>
      <w:pPr>
        <w:widowControl/>
        <w:spacing w:line="480" w:lineRule="auto"/>
        <w:jc w:val="center"/>
        <w:rPr>
          <w:rFonts w:ascii="宋体" w:hAnsi="宋体"/>
          <w:b/>
          <w:bCs/>
          <w:kern w:val="36"/>
          <w:sz w:val="24"/>
        </w:rPr>
      </w:pPr>
    </w:p>
    <w:p>
      <w:pPr>
        <w:spacing w:line="480" w:lineRule="auto"/>
        <w:ind w:firstLine="964" w:firstLineChars="400"/>
        <w:jc w:val="center"/>
        <w:rPr>
          <w:rFonts w:ascii="宋体" w:hAnsi="宋体"/>
          <w:b/>
          <w:sz w:val="24"/>
        </w:rPr>
      </w:pPr>
      <w:r>
        <w:rPr>
          <w:rFonts w:hint="eastAsia" w:ascii="宋体" w:hAnsi="宋体"/>
          <w:b/>
          <w:sz w:val="24"/>
        </w:rPr>
        <w:t>中国给水排水2020中国排水管网大会</w:t>
      </w:r>
    </w:p>
    <w:p>
      <w:pPr>
        <w:widowControl/>
        <w:spacing w:line="480" w:lineRule="auto"/>
        <w:jc w:val="center"/>
        <w:rPr>
          <w:rFonts w:ascii="宋体" w:hAnsi="宋体"/>
          <w:b/>
          <w:bCs/>
          <w:kern w:val="0"/>
          <w:sz w:val="24"/>
        </w:rPr>
      </w:pPr>
      <w:r>
        <w:rPr>
          <w:rFonts w:ascii="宋体" w:hAnsi="宋体"/>
          <w:b/>
          <w:bCs/>
          <w:kern w:val="0"/>
          <w:sz w:val="24"/>
        </w:rPr>
        <w:t>参会回执(复印有效)</w:t>
      </w:r>
    </w:p>
    <w:p>
      <w:pPr>
        <w:widowControl/>
        <w:spacing w:line="480" w:lineRule="auto"/>
        <w:rPr>
          <w:rFonts w:ascii="宋体" w:hAnsi="宋体"/>
          <w:b/>
          <w:bCs/>
          <w:kern w:val="0"/>
          <w:sz w:val="24"/>
        </w:rPr>
      </w:pPr>
      <w:r>
        <w:rPr>
          <w:rFonts w:ascii="宋体" w:hAnsi="宋体"/>
          <w:b/>
          <w:bCs/>
          <w:kern w:val="0"/>
          <w:sz w:val="24"/>
        </w:rPr>
        <w:t xml:space="preserve">请参会人员认真填写回执后，传真和E-mail传回，以便提前安排住宿。  </w:t>
      </w:r>
    </w:p>
    <w:p>
      <w:pPr>
        <w:widowControl/>
        <w:spacing w:line="480" w:lineRule="auto"/>
        <w:rPr>
          <w:rFonts w:ascii="宋体" w:hAnsi="宋体"/>
          <w:bCs/>
          <w:kern w:val="0"/>
          <w:sz w:val="24"/>
        </w:rPr>
      </w:pPr>
      <w:r>
        <w:rPr>
          <w:rFonts w:ascii="宋体" w:hAnsi="宋体"/>
          <w:b/>
          <w:bCs/>
          <w:kern w:val="0"/>
          <w:sz w:val="24"/>
        </w:rPr>
        <w:t>传真：022-27835592  E-mail：</w:t>
      </w:r>
      <w:r>
        <w:fldChar w:fldCharType="begin"/>
      </w:r>
      <w:r>
        <w:instrText xml:space="preserve">HYPERLINK "mailto:wanglingquan88@163.com" </w:instrText>
      </w:r>
      <w:r>
        <w:fldChar w:fldCharType="separate"/>
      </w:r>
      <w:r>
        <w:rPr>
          <w:rFonts w:ascii="宋体" w:hAnsi="宋体"/>
          <w:sz w:val="24"/>
        </w:rPr>
        <w:t>wanglingquan88@163.com</w:t>
      </w:r>
      <w:r>
        <w:fldChar w:fldCharType="end"/>
      </w:r>
      <w:r>
        <w:rPr>
          <w:rFonts w:ascii="宋体" w:hAnsi="宋体"/>
          <w:bCs/>
          <w:kern w:val="0"/>
          <w:sz w:val="24"/>
        </w:rPr>
        <w:t xml:space="preserve">; </w:t>
      </w:r>
      <w:r>
        <w:fldChar w:fldCharType="begin"/>
      </w:r>
      <w:r>
        <w:instrText xml:space="preserve">HYPERLINK "mailto:cnwater@vip.163.com" </w:instrText>
      </w:r>
      <w:r>
        <w:fldChar w:fldCharType="separate"/>
      </w:r>
      <w:r>
        <w:rPr>
          <w:rStyle w:val="14"/>
          <w:rFonts w:ascii="宋体" w:hAnsi="宋体"/>
          <w:bCs/>
          <w:color w:val="auto"/>
          <w:kern w:val="0"/>
          <w:sz w:val="24"/>
        </w:rPr>
        <w:t>cnwater@vip.163.com</w:t>
      </w:r>
      <w:r>
        <w:fldChar w:fldCharType="end"/>
      </w:r>
    </w:p>
    <w:tbl>
      <w:tblPr>
        <w:tblW w:w="9509"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1097"/>
        <w:gridCol w:w="549"/>
        <w:gridCol w:w="914"/>
        <w:gridCol w:w="914"/>
        <w:gridCol w:w="914"/>
        <w:gridCol w:w="1097"/>
        <w:gridCol w:w="473"/>
        <w:gridCol w:w="936"/>
        <w:gridCol w:w="785"/>
        <w:gridCol w:w="914"/>
        <w:gridCol w:w="9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648"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单位</w:t>
            </w:r>
          </w:p>
        </w:tc>
        <w:tc>
          <w:tcPr>
            <w:tcW w:w="4861" w:type="dxa"/>
            <w:gridSpan w:val="6"/>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36"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邮 编</w:t>
            </w:r>
          </w:p>
        </w:tc>
        <w:tc>
          <w:tcPr>
            <w:tcW w:w="2615" w:type="dxa"/>
            <w:gridSpan w:val="3"/>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757"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发票快递地址</w:t>
            </w:r>
          </w:p>
        </w:tc>
        <w:tc>
          <w:tcPr>
            <w:tcW w:w="8412"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53"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姓名</w:t>
            </w:r>
          </w:p>
        </w:tc>
        <w:tc>
          <w:tcPr>
            <w:tcW w:w="549"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性别</w:t>
            </w: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部门</w:t>
            </w: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职务</w:t>
            </w: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电话</w:t>
            </w:r>
          </w:p>
        </w:tc>
        <w:tc>
          <w:tcPr>
            <w:tcW w:w="1097"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手机</w:t>
            </w:r>
          </w:p>
        </w:tc>
        <w:tc>
          <w:tcPr>
            <w:tcW w:w="2194" w:type="dxa"/>
            <w:gridSpan w:val="3"/>
            <w:tcBorders>
              <w:top w:val="single" w:color="auto" w:sz="4" w:space="0"/>
              <w:left w:val="single" w:color="auto" w:sz="4" w:space="0"/>
              <w:right w:val="single" w:color="auto" w:sz="4" w:space="0"/>
            </w:tcBorders>
            <w:vAlign w:val="center"/>
          </w:tcPr>
          <w:p>
            <w:pPr>
              <w:spacing w:line="480" w:lineRule="auto"/>
              <w:jc w:val="center"/>
              <w:rPr>
                <w:rFonts w:ascii="宋体" w:hAnsi="宋体"/>
                <w:kern w:val="0"/>
                <w:szCs w:val="21"/>
              </w:rPr>
            </w:pPr>
            <w:r>
              <w:rPr>
                <w:rFonts w:ascii="宋体" w:hAnsi="宋体"/>
                <w:kern w:val="0"/>
                <w:szCs w:val="21"/>
              </w:rPr>
              <w:t>E-mail</w:t>
            </w:r>
          </w:p>
        </w:tc>
        <w:tc>
          <w:tcPr>
            <w:tcW w:w="914"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是否</w:t>
            </w:r>
          </w:p>
          <w:p>
            <w:pPr>
              <w:widowControl/>
              <w:spacing w:line="480" w:lineRule="auto"/>
              <w:jc w:val="center"/>
              <w:rPr>
                <w:rFonts w:ascii="宋体" w:hAnsi="宋体"/>
                <w:kern w:val="0"/>
                <w:szCs w:val="21"/>
              </w:rPr>
            </w:pPr>
            <w:r>
              <w:rPr>
                <w:rFonts w:ascii="宋体" w:hAnsi="宋体"/>
                <w:kern w:val="0"/>
                <w:szCs w:val="21"/>
              </w:rPr>
              <w:t>住宿</w:t>
            </w:r>
          </w:p>
        </w:tc>
        <w:tc>
          <w:tcPr>
            <w:tcW w:w="916"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kern w:val="0"/>
                <w:szCs w:val="21"/>
              </w:rPr>
            </w:pPr>
          </w:p>
          <w:p>
            <w:pPr>
              <w:widowControl/>
              <w:spacing w:line="480" w:lineRule="auto"/>
              <w:jc w:val="center"/>
              <w:rPr>
                <w:rFonts w:ascii="宋体" w:hAnsi="宋体"/>
                <w:kern w:val="0"/>
                <w:szCs w:val="21"/>
              </w:rPr>
            </w:pPr>
            <w:r>
              <w:rPr>
                <w:rFonts w:ascii="宋体" w:hAnsi="宋体"/>
                <w:kern w:val="0"/>
                <w:szCs w:val="21"/>
              </w:rPr>
              <w:t>房间类型和数量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632"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549"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1097" w:type="dxa"/>
            <w:tcBorders>
              <w:left w:val="single" w:color="auto" w:sz="4" w:space="0"/>
              <w:right w:val="single" w:color="auto" w:sz="4" w:space="0"/>
            </w:tcBorders>
            <w:vAlign w:val="center"/>
          </w:tcPr>
          <w:p>
            <w:pPr>
              <w:spacing w:line="480" w:lineRule="auto"/>
              <w:jc w:val="center"/>
              <w:rPr>
                <w:rFonts w:ascii="宋体" w:hAnsi="宋体"/>
                <w:kern w:val="0"/>
                <w:szCs w:val="21"/>
              </w:rPr>
            </w:pPr>
          </w:p>
        </w:tc>
        <w:tc>
          <w:tcPr>
            <w:tcW w:w="2194" w:type="dxa"/>
            <w:gridSpan w:val="3"/>
            <w:tcBorders>
              <w:left w:val="single" w:color="auto" w:sz="4" w:space="0"/>
              <w:right w:val="single" w:color="auto" w:sz="4" w:space="0"/>
            </w:tcBorders>
            <w:vAlign w:val="center"/>
          </w:tcPr>
          <w:p>
            <w:pPr>
              <w:spacing w:line="480" w:lineRule="auto"/>
              <w:jc w:val="center"/>
              <w:rPr>
                <w:rFonts w:ascii="宋体" w:hAnsi="宋体"/>
                <w:kern w:val="0"/>
                <w:szCs w:val="21"/>
              </w:rPr>
            </w:pPr>
          </w:p>
        </w:tc>
        <w:tc>
          <w:tcPr>
            <w:tcW w:w="914" w:type="dxa"/>
            <w:tcBorders>
              <w:left w:val="single" w:color="auto" w:sz="4" w:space="0"/>
              <w:right w:val="single" w:color="auto" w:sz="4" w:space="0"/>
            </w:tcBorders>
            <w:vAlign w:val="center"/>
          </w:tcPr>
          <w:p>
            <w:pPr>
              <w:spacing w:line="480" w:lineRule="auto"/>
              <w:jc w:val="center"/>
              <w:rPr>
                <w:rFonts w:ascii="宋体" w:hAnsi="宋体"/>
                <w:kern w:val="0"/>
                <w:szCs w:val="21"/>
              </w:rPr>
            </w:pPr>
          </w:p>
        </w:tc>
        <w:tc>
          <w:tcPr>
            <w:tcW w:w="916" w:type="dxa"/>
            <w:vMerge w:val="restart"/>
            <w:tcBorders>
              <w:left w:val="single" w:color="auto" w:sz="4" w:space="0"/>
              <w:right w:val="single" w:color="auto" w:sz="4" w:space="0"/>
            </w:tcBorders>
            <w:vAlign w:val="center"/>
          </w:tcPr>
          <w:p>
            <w:pPr>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782"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549"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1097"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2194" w:type="dxa"/>
            <w:gridSpan w:val="3"/>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6" w:type="dxa"/>
            <w:vMerge w:val="continue"/>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765"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549"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1097"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2194" w:type="dxa"/>
            <w:gridSpan w:val="3"/>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6" w:type="dxa"/>
            <w:vMerge w:val="continue"/>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1192"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汇款</w:t>
            </w:r>
          </w:p>
          <w:p>
            <w:pPr>
              <w:widowControl/>
              <w:spacing w:line="480" w:lineRule="auto"/>
              <w:jc w:val="center"/>
              <w:rPr>
                <w:rFonts w:ascii="宋体" w:hAnsi="宋体"/>
                <w:kern w:val="0"/>
                <w:szCs w:val="21"/>
              </w:rPr>
            </w:pPr>
            <w:r>
              <w:rPr>
                <w:rFonts w:ascii="宋体" w:hAnsi="宋体"/>
                <w:kern w:val="0"/>
                <w:szCs w:val="21"/>
              </w:rPr>
              <w:t>方式</w:t>
            </w:r>
          </w:p>
        </w:tc>
        <w:tc>
          <w:tcPr>
            <w:tcW w:w="8412"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left"/>
              <w:rPr>
                <w:rFonts w:ascii="宋体" w:hAnsi="宋体"/>
                <w:kern w:val="0"/>
                <w:szCs w:val="21"/>
              </w:rPr>
            </w:pPr>
            <w:r>
              <w:rPr>
                <w:rFonts w:ascii="宋体" w:hAnsi="宋体" w:eastAsia="宋体" w:cs="Times New Roman"/>
                <w:kern w:val="0"/>
                <w:sz w:val="21"/>
                <w:szCs w:val="21"/>
                <w:lang w:val="en-US" w:eastAsia="zh-CN" w:bidi="ar-SA"/>
              </w:rPr>
              <w:pict>
                <v:shape id="图片 5" o:spid="_x0000_s1029" type="#_x0000_t75" style="position:absolute;left:0;margin-left:241.15pt;margin-top:24.1pt;height:116.8pt;width:116.3pt;rotation:0f;z-index:251658240;" o:ole="f" fillcolor="#FFFFFF" filled="f" o:preferrelative="t" stroked="f" coordorigin="0,0" coordsize="21600,21600">
                  <v:fill on="f" color2="#FFFFFF" focus="0%"/>
                  <v:imagedata gain="65536f" blacklevel="0f" gamma="0" o:title="" r:id="rId8"/>
                  <o:lock v:ext="edit" position="f" selection="f" grouping="f" rotation="f" cropping="f" text="f" aspectratio="t"/>
                </v:shape>
              </w:pict>
            </w:r>
            <w:r>
              <w:rPr>
                <w:rFonts w:hint="eastAsia" w:ascii="宋体" w:hAnsi="宋体"/>
                <w:kern w:val="0"/>
                <w:szCs w:val="21"/>
              </w:rPr>
              <w:t>可提前汇会务费</w:t>
            </w:r>
          </w:p>
          <w:p>
            <w:pPr>
              <w:widowControl/>
              <w:spacing w:line="480" w:lineRule="auto"/>
              <w:jc w:val="left"/>
              <w:rPr>
                <w:rFonts w:ascii="宋体" w:hAnsi="宋体"/>
                <w:kern w:val="0"/>
                <w:szCs w:val="21"/>
              </w:rPr>
            </w:pPr>
            <w:r>
              <w:rPr>
                <w:rFonts w:hint="eastAsia" w:ascii="宋体" w:hAnsi="宋体"/>
                <w:kern w:val="0"/>
                <w:szCs w:val="21"/>
              </w:rPr>
              <w:t>收款单位：《中国给水排水》杂志社有限公司</w:t>
            </w:r>
          </w:p>
          <w:p>
            <w:pPr>
              <w:widowControl/>
              <w:spacing w:line="480" w:lineRule="auto"/>
              <w:jc w:val="left"/>
              <w:rPr>
                <w:rFonts w:ascii="宋体" w:hAnsi="宋体"/>
                <w:kern w:val="0"/>
                <w:szCs w:val="21"/>
              </w:rPr>
            </w:pPr>
            <w:r>
              <w:rPr>
                <w:rFonts w:hint="eastAsia" w:ascii="宋体" w:hAnsi="宋体"/>
                <w:kern w:val="0"/>
                <w:szCs w:val="21"/>
              </w:rPr>
              <w:t xml:space="preserve">开户行：建行天津河西支行     </w:t>
            </w:r>
          </w:p>
          <w:p>
            <w:pPr>
              <w:widowControl/>
              <w:spacing w:line="480" w:lineRule="auto"/>
              <w:jc w:val="left"/>
              <w:rPr>
                <w:rFonts w:ascii="宋体" w:hAnsi="宋体"/>
                <w:kern w:val="0"/>
                <w:szCs w:val="21"/>
              </w:rPr>
            </w:pPr>
            <w:r>
              <w:rPr>
                <w:rFonts w:hint="eastAsia" w:ascii="宋体" w:hAnsi="宋体"/>
                <w:kern w:val="0"/>
                <w:szCs w:val="21"/>
              </w:rPr>
              <w:t xml:space="preserve">账号：1200 1635 4000 5251 9625 </w:t>
            </w:r>
          </w:p>
          <w:p>
            <w:pPr>
              <w:widowControl/>
              <w:spacing w:line="480" w:lineRule="auto"/>
              <w:jc w:val="left"/>
              <w:rPr>
                <w:rFonts w:ascii="宋体" w:hAnsi="宋体"/>
                <w:kern w:val="0"/>
                <w:szCs w:val="21"/>
              </w:rPr>
            </w:pPr>
            <w:r>
              <w:rPr>
                <w:rFonts w:hint="eastAsia" w:ascii="宋体" w:hAnsi="宋体"/>
                <w:kern w:val="0"/>
                <w:szCs w:val="21"/>
              </w:rPr>
              <w:t>纳税人识别号：91120103103370821H ；</w:t>
            </w:r>
          </w:p>
          <w:p>
            <w:pPr>
              <w:widowControl/>
              <w:spacing w:line="480" w:lineRule="auto"/>
              <w:jc w:val="left"/>
              <w:rPr>
                <w:rFonts w:ascii="宋体" w:hAnsi="宋体"/>
                <w:kern w:val="0"/>
                <w:szCs w:val="21"/>
              </w:rPr>
            </w:pPr>
            <w:r>
              <w:rPr>
                <w:rFonts w:hint="eastAsia" w:ascii="宋体" w:hAnsi="宋体"/>
                <w:kern w:val="0"/>
                <w:szCs w:val="21"/>
              </w:rPr>
              <w:t>注册地址、单位联系电话：天津市河西区气象台路99号 022-27836823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1192"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olor w:val="0070C0"/>
                <w:kern w:val="0"/>
                <w:szCs w:val="21"/>
              </w:rPr>
            </w:pPr>
            <w:r>
              <w:rPr>
                <w:rFonts w:ascii="宋体" w:hAnsi="宋体"/>
                <w:color w:val="0070C0"/>
                <w:kern w:val="0"/>
                <w:szCs w:val="21"/>
              </w:rPr>
              <w:t>请选择发票</w:t>
            </w:r>
            <w:r>
              <w:rPr>
                <w:rFonts w:hint="eastAsia" w:ascii="宋体" w:hAnsi="宋体"/>
                <w:color w:val="0070C0"/>
                <w:kern w:val="0"/>
                <w:szCs w:val="21"/>
              </w:rPr>
              <w:t>种类及填写</w:t>
            </w:r>
            <w:r>
              <w:rPr>
                <w:rFonts w:ascii="宋体" w:hAnsi="宋体"/>
                <w:color w:val="0070C0"/>
                <w:kern w:val="0"/>
                <w:szCs w:val="21"/>
              </w:rPr>
              <w:t>信息</w:t>
            </w:r>
          </w:p>
        </w:tc>
        <w:tc>
          <w:tcPr>
            <w:tcW w:w="8412"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left"/>
              <w:rPr>
                <w:rFonts w:ascii="宋体" w:hAnsi="宋体"/>
                <w:b/>
                <w:bCs/>
                <w:color w:val="0070C0"/>
                <w:kern w:val="0"/>
                <w:szCs w:val="21"/>
              </w:rPr>
            </w:pPr>
            <w:r>
              <w:rPr>
                <w:rFonts w:ascii="宋体" w:hAnsi="宋体"/>
                <w:b/>
                <w:bCs/>
                <w:color w:val="0070C0"/>
                <w:kern w:val="0"/>
                <w:szCs w:val="21"/>
              </w:rPr>
              <w:t>请填写发票信息，以便给您开具发票</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增值税电子普票：</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发票抬</w:t>
            </w:r>
            <w:r>
              <w:rPr>
                <w:rFonts w:hint="eastAsia" w:ascii="宋体" w:hAnsi="宋体"/>
                <w:color w:val="0070C0"/>
                <w:kern w:val="0"/>
                <w:szCs w:val="21"/>
              </w:rPr>
              <w:t>头</w:t>
            </w:r>
            <w:r>
              <w:rPr>
                <w:rFonts w:ascii="宋体" w:hAnsi="宋体"/>
                <w:color w:val="0070C0"/>
                <w:kern w:val="0"/>
                <w:szCs w:val="21"/>
              </w:rPr>
              <w:t> </w:t>
            </w:r>
            <w:r>
              <w:rPr>
                <w:rFonts w:ascii="宋体" w:hAnsi="宋体"/>
                <w:color w:val="0070C0"/>
                <w:kern w:val="0"/>
                <w:szCs w:val="21"/>
                <w:u w:val="single"/>
              </w:rPr>
              <w:t>                      </w:t>
            </w:r>
            <w:r>
              <w:rPr>
                <w:rFonts w:ascii="宋体" w:hAnsi="宋体"/>
                <w:color w:val="0070C0"/>
                <w:kern w:val="0"/>
                <w:szCs w:val="21"/>
              </w:rPr>
              <w:t>；</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税号 </w:t>
            </w:r>
            <w:r>
              <w:rPr>
                <w:rFonts w:ascii="宋体" w:hAnsi="宋体"/>
                <w:color w:val="0070C0"/>
                <w:kern w:val="0"/>
                <w:szCs w:val="21"/>
                <w:u w:val="single"/>
              </w:rPr>
              <w:t>                     </w:t>
            </w:r>
            <w:r>
              <w:rPr>
                <w:rFonts w:hint="eastAsia" w:ascii="宋体" w:hAnsi="宋体"/>
                <w:color w:val="0070C0"/>
                <w:kern w:val="0"/>
                <w:szCs w:val="21"/>
                <w:u w:val="single"/>
              </w:rPr>
              <w:t xml:space="preserve">    </w:t>
            </w:r>
            <w:r>
              <w:rPr>
                <w:rFonts w:ascii="宋体" w:hAnsi="宋体"/>
                <w:color w:val="0070C0"/>
                <w:kern w:val="0"/>
                <w:szCs w:val="21"/>
                <w:u w:val="single"/>
              </w:rPr>
              <w:t> </w:t>
            </w:r>
            <w:r>
              <w:rPr>
                <w:rFonts w:ascii="宋体" w:hAnsi="宋体"/>
                <w:color w:val="0070C0"/>
                <w:kern w:val="0"/>
                <w:szCs w:val="21"/>
              </w:rPr>
              <w:t> </w:t>
            </w:r>
          </w:p>
          <w:p>
            <w:pPr>
              <w:widowControl/>
              <w:shd w:val="clear" w:color="auto" w:fill="FFFFFF"/>
              <w:spacing w:line="480" w:lineRule="auto"/>
              <w:jc w:val="left"/>
              <w:rPr>
                <w:rFonts w:ascii="宋体" w:hAnsi="宋体"/>
                <w:color w:val="0070C0"/>
                <w:kern w:val="0"/>
                <w:szCs w:val="21"/>
              </w:rPr>
            </w:pPr>
            <w:r>
              <w:rPr>
                <w:rFonts w:ascii="宋体" w:hAnsi="宋体"/>
                <w:color w:val="0070C0"/>
                <w:kern w:val="0"/>
                <w:szCs w:val="21"/>
              </w:rPr>
              <w:t xml:space="preserve">    </w:t>
            </w:r>
            <w:r>
              <w:rPr>
                <w:rFonts w:hint="eastAsia" w:ascii="宋体" w:hAnsi="宋体"/>
                <w:color w:val="0070C0"/>
                <w:kern w:val="0"/>
                <w:szCs w:val="21"/>
              </w:rPr>
              <w:t>接收电子</w:t>
            </w:r>
            <w:r>
              <w:rPr>
                <w:rFonts w:ascii="宋体" w:hAnsi="宋体"/>
                <w:color w:val="0070C0"/>
                <w:kern w:val="0"/>
                <w:szCs w:val="21"/>
              </w:rPr>
              <w:t>发票邮箱</w:t>
            </w:r>
            <w:r>
              <w:rPr>
                <w:rFonts w:ascii="宋体" w:hAnsi="宋体"/>
                <w:color w:val="0070C0"/>
                <w:kern w:val="0"/>
                <w:szCs w:val="21"/>
                <w:u w:val="single"/>
              </w:rPr>
              <w:t>                   </w:t>
            </w:r>
            <w:r>
              <w:rPr>
                <w:rFonts w:ascii="宋体" w:hAnsi="宋体"/>
                <w:color w:val="0070C0"/>
                <w:kern w:val="0"/>
                <w:szCs w:val="21"/>
              </w:rPr>
              <w:t>；</w:t>
            </w:r>
          </w:p>
          <w:p>
            <w:pPr>
              <w:widowControl/>
              <w:shd w:val="clear" w:color="auto" w:fill="FFFFFF"/>
              <w:spacing w:line="480" w:lineRule="auto"/>
              <w:jc w:val="left"/>
              <w:rPr>
                <w:rFonts w:ascii="宋体" w:hAnsi="宋体"/>
                <w:color w:val="0070C0"/>
                <w:kern w:val="0"/>
                <w:szCs w:val="21"/>
              </w:rPr>
            </w:pPr>
            <w:r>
              <w:rPr>
                <w:rFonts w:ascii="宋体" w:hAnsi="宋体"/>
                <w:color w:val="0070C0"/>
                <w:kern w:val="0"/>
                <w:szCs w:val="21"/>
              </w:rPr>
              <w:t xml:space="preserve">         </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增值税专票：</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发票抬头</w:t>
            </w:r>
            <w:r>
              <w:rPr>
                <w:rFonts w:ascii="宋体" w:hAnsi="宋体"/>
                <w:color w:val="0070C0"/>
                <w:kern w:val="0"/>
                <w:szCs w:val="21"/>
                <w:u w:val="single"/>
              </w:rPr>
              <w:t>                         </w:t>
            </w:r>
            <w:r>
              <w:rPr>
                <w:rFonts w:ascii="宋体" w:hAnsi="宋体"/>
                <w:color w:val="0070C0"/>
                <w:kern w:val="0"/>
                <w:szCs w:val="21"/>
              </w:rPr>
              <w:t>；</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税号 </w:t>
            </w:r>
            <w:r>
              <w:rPr>
                <w:rFonts w:ascii="宋体" w:hAnsi="宋体"/>
                <w:color w:val="0070C0"/>
                <w:kern w:val="0"/>
                <w:szCs w:val="21"/>
                <w:u w:val="single"/>
              </w:rPr>
              <w:t>                  </w:t>
            </w:r>
            <w:r>
              <w:rPr>
                <w:rFonts w:hint="eastAsia" w:ascii="宋体" w:hAnsi="宋体"/>
                <w:color w:val="0070C0"/>
                <w:kern w:val="0"/>
                <w:szCs w:val="21"/>
                <w:u w:val="single"/>
              </w:rPr>
              <w:t xml:space="preserve">         </w:t>
            </w:r>
            <w:r>
              <w:rPr>
                <w:rFonts w:ascii="宋体" w:hAnsi="宋体"/>
                <w:color w:val="0070C0"/>
                <w:kern w:val="0"/>
                <w:szCs w:val="21"/>
                <w:u w:val="single"/>
              </w:rPr>
              <w:t>   </w:t>
            </w:r>
          </w:p>
          <w:p>
            <w:pPr>
              <w:widowControl/>
              <w:shd w:val="clear" w:color="auto" w:fill="FFFFFF"/>
              <w:spacing w:line="480" w:lineRule="auto"/>
              <w:jc w:val="left"/>
              <w:rPr>
                <w:rFonts w:ascii="宋体" w:hAnsi="宋体"/>
                <w:color w:val="0070C0"/>
                <w:kern w:val="0"/>
                <w:szCs w:val="21"/>
              </w:rPr>
            </w:pPr>
            <w:r>
              <w:rPr>
                <w:rFonts w:ascii="宋体" w:hAnsi="宋体"/>
                <w:color w:val="0070C0"/>
                <w:kern w:val="0"/>
                <w:szCs w:val="21"/>
              </w:rPr>
              <w:t xml:space="preserve">     开户行及账号</w:t>
            </w:r>
            <w:r>
              <w:rPr>
                <w:rFonts w:ascii="宋体" w:hAnsi="宋体"/>
                <w:color w:val="0070C0"/>
                <w:kern w:val="0"/>
                <w:szCs w:val="21"/>
                <w:u w:val="single"/>
              </w:rPr>
              <w:t>                       </w:t>
            </w:r>
            <w:r>
              <w:rPr>
                <w:rFonts w:ascii="宋体" w:hAnsi="宋体"/>
                <w:color w:val="0070C0"/>
                <w:kern w:val="0"/>
                <w:szCs w:val="21"/>
              </w:rPr>
              <w:t>；</w:t>
            </w:r>
          </w:p>
          <w:p>
            <w:pPr>
              <w:widowControl/>
              <w:shd w:val="clear" w:color="auto" w:fill="FFFFFF"/>
              <w:spacing w:line="480" w:lineRule="auto"/>
              <w:ind w:left="105" w:hanging="105" w:hangingChars="50"/>
              <w:jc w:val="left"/>
              <w:rPr>
                <w:rFonts w:ascii="宋体" w:hAnsi="宋体"/>
                <w:color w:val="0070C0"/>
                <w:kern w:val="0"/>
                <w:szCs w:val="21"/>
              </w:rPr>
            </w:pPr>
            <w:r>
              <w:rPr>
                <w:rFonts w:ascii="宋体" w:hAnsi="宋体"/>
                <w:color w:val="0070C0"/>
                <w:kern w:val="0"/>
                <w:szCs w:val="21"/>
              </w:rPr>
              <w:t xml:space="preserve">    详细地址电话</w:t>
            </w:r>
            <w:r>
              <w:rPr>
                <w:rFonts w:ascii="宋体" w:hAnsi="宋体"/>
                <w:color w:val="0070C0"/>
                <w:kern w:val="0"/>
                <w:szCs w:val="21"/>
                <w:u w:val="single"/>
              </w:rPr>
              <w:t>                </w:t>
            </w:r>
            <w:r>
              <w:rPr>
                <w:rFonts w:hint="eastAsia" w:ascii="宋体" w:hAnsi="宋体"/>
                <w:color w:val="0070C0"/>
                <w:kern w:val="0"/>
                <w:szCs w:val="21"/>
                <w:u w:val="single"/>
              </w:rPr>
              <w:t xml:space="preserve">       </w:t>
            </w:r>
            <w:r>
              <w:rPr>
                <w:rFonts w:ascii="宋体" w:hAnsi="宋体"/>
                <w:color w:val="0070C0"/>
                <w:kern w:val="0"/>
                <w:szCs w:val="21"/>
                <w:u w:val="single"/>
              </w:rPr>
              <w:t>   </w:t>
            </w:r>
            <w:r>
              <w:rPr>
                <w:rFonts w:ascii="宋体" w:hAnsi="宋体"/>
                <w:color w:val="0070C0"/>
                <w:kern w:val="0"/>
                <w:szCs w:val="21"/>
              </w:rPr>
              <w:t>        </w:t>
            </w:r>
          </w:p>
        </w:tc>
      </w:tr>
    </w:tbl>
    <w:p>
      <w:pPr>
        <w:spacing w:line="480" w:lineRule="auto"/>
        <w:rPr>
          <w:rFonts w:ascii="宋体" w:hAnsi="宋体"/>
          <w:szCs w:val="21"/>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Tahoma">
    <w:panose1 w:val="020B0604030504040204"/>
    <w:charset w:val="00"/>
    <w:family w:val="auto"/>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Calibri">
    <w:panose1 w:val="020F0502020204030204"/>
    <w:charset w:val="00"/>
    <w:family w:val="auto"/>
    <w:pitch w:val="default"/>
    <w:sig w:usb0="E10002FF" w:usb1="4000ACFF" w:usb2="00000009" w:usb3="00000000" w:csb0="2000019F" w:csb1="00000000"/>
  </w:font>
  <w:font w:name="Calibri Light">
    <w:altName w:val="Calibri"/>
    <w:panose1 w:val="020F0302020204030204"/>
    <w:charset w:val="00"/>
    <w:family w:val="auto"/>
    <w:pitch w:val="default"/>
    <w:sig w:usb0="E0002AFF" w:usb1="C000247B" w:usb2="00000009" w:usb3="00000000" w:csb0="000001FF" w:csb1="00000000"/>
  </w:font>
  <w:font w:name="Verdana">
    <w:panose1 w:val="020B0604030504040204"/>
    <w:charset w:val="00"/>
    <w:family w:val="auto"/>
    <w:pitch w:val="default"/>
    <w:sig w:usb0="A10006FF" w:usb1="4000205B" w:usb2="00000010" w:usb3="00000000" w:csb0="2000019F" w:csb1="00000000"/>
  </w:font>
  <w:font w:name="Microsoft YaHei UI">
    <w:altName w:val="宋体"/>
    <w:panose1 w:val="020B0503020204020204"/>
    <w:charset w:val="86"/>
    <w:family w:val="auto"/>
    <w:pitch w:val="default"/>
    <w:sig w:usb0="80000287" w:usb1="2ACF3C50" w:usb2="00000016" w:usb3="00000000" w:csb0="0004001F" w:csb1="00000000"/>
  </w:font>
  <w:font w:name="Cambria">
    <w:panose1 w:val="02040503050406030204"/>
    <w:charset w:val="00"/>
    <w:family w:val="auto"/>
    <w:pitch w:val="default"/>
    <w:sig w:usb0="E00002FF" w:usb1="400004FF" w:usb2="00000000" w:usb3="00000000" w:csb0="2000019F" w:csb1="00000000"/>
  </w:font>
  <w:font w:name="Consolas">
    <w:panose1 w:val="020B0609020204030204"/>
    <w:charset w:val="00"/>
    <w:family w:val="auto"/>
    <w:pitch w:val="default"/>
    <w:sig w:usb0="E10002FF" w:usb1="4000FCFF" w:usb2="00000009" w:usb3="00000000" w:csb0="6000019F" w:csb1="DFD70000"/>
  </w:font>
  <w:font w:name="仿宋">
    <w:panose1 w:val="02010609060101010101"/>
    <w:charset w:val="86"/>
    <w:family w:val="auto"/>
    <w:pitch w:val="default"/>
    <w:sig w:usb0="800002BF" w:usb1="38CF7CFA" w:usb2="00000016" w:usb3="00000000" w:csb0="00040001" w:csb1="00000000"/>
  </w:font>
  <w:font w:name="Cambria Math">
    <w:panose1 w:val="02040503050406030204"/>
    <w:charset w:val="00"/>
    <w:family w:val="auto"/>
    <w:pitch w:val="default"/>
    <w:sig w:usb0="E00002FF" w:usb1="420024FF" w:usb2="00000000" w:usb3="00000000" w:csb0="2000019F" w:csb1="00000000"/>
  </w:font>
  <w:font w:name="等线">
    <w:altName w:val="宋体"/>
    <w:panose1 w:val="02010600030101010101"/>
    <w:charset w:val="86"/>
    <w:family w:val="auto"/>
    <w:pitch w:val="default"/>
    <w:sig w:usb0="00000000" w:usb1="00000000" w:usb2="00000000" w:usb3="00000000" w:csb0="00040000" w:csb1="00000000"/>
  </w:font>
  <w:font w:name="等线 Light">
    <w:altName w:val="宋体"/>
    <w:panose1 w:val="02010600030101010101"/>
    <w:charset w:val="86"/>
    <w:family w:val="auto"/>
    <w:pitch w:val="default"/>
    <w:sig w:usb0="00000000" w:usb1="00000000" w:usb2="00000000" w:usb3="00000000" w:csb0="00040000" w:csb1="00000000"/>
  </w:font>
  <w:font w:name="Times New Roman CE">
    <w:altName w:val="Times New Roman"/>
    <w:panose1 w:val="00000000000000000000"/>
    <w:charset w:val="EE"/>
    <w:family w:val="auto"/>
    <w:pitch w:val="default"/>
    <w:sig w:usb0="00000000" w:usb1="00000000" w:usb2="00000000" w:usb3="00000000" w:csb0="00000002" w:csb1="00000000"/>
  </w:font>
  <w:font w:name="Times New Roman Cyr">
    <w:altName w:val="Times New Roman"/>
    <w:panose1 w:val="00000000000000000000"/>
    <w:charset w:val="CC"/>
    <w:family w:val="auto"/>
    <w:pitch w:val="default"/>
    <w:sig w:usb0="00000000" w:usb1="00000000" w:usb2="00000000" w:usb3="00000000" w:csb0="00000004" w:csb1="00000000"/>
  </w:font>
  <w:font w:name="Times New Roman Greek">
    <w:altName w:val="Times New Roman"/>
    <w:panose1 w:val="00000000000000000000"/>
    <w:charset w:val="A1"/>
    <w:family w:val="auto"/>
    <w:pitch w:val="default"/>
    <w:sig w:usb0="00000000" w:usb1="00000000" w:usb2="00000000" w:usb3="00000000" w:csb0="00000008" w:csb1="00000000"/>
  </w:font>
  <w:font w:name="Times New Roman Tur">
    <w:altName w:val="Times New Roman"/>
    <w:panose1 w:val="00000000000000000000"/>
    <w:charset w:val="A2"/>
    <w:family w:val="auto"/>
    <w:pitch w:val="default"/>
    <w:sig w:usb0="00000000" w:usb1="00000000" w:usb2="00000000" w:usb3="00000000" w:csb0="00000010" w:csb1="00000000"/>
  </w:font>
  <w:font w:name="Times New Roman (Hebrew)">
    <w:altName w:val="Times New Roman"/>
    <w:panose1 w:val="00000000000000000000"/>
    <w:charset w:val="B1"/>
    <w:family w:val="auto"/>
    <w:pitch w:val="default"/>
    <w:sig w:usb0="00000000" w:usb1="00000000" w:usb2="00000000" w:usb3="00000000" w:csb0="00000020" w:csb1="00000000"/>
  </w:font>
  <w:font w:name="Times New Roman (Arabic)">
    <w:altName w:val="Times New Roman"/>
    <w:panose1 w:val="00000000000000000000"/>
    <w:charset w:val="B2"/>
    <w:family w:val="auto"/>
    <w:pitch w:val="default"/>
    <w:sig w:usb0="00000000" w:usb1="00000000" w:usb2="00000000" w:usb3="00000000" w:csb0="00000040" w:csb1="00000000"/>
  </w:font>
  <w:font w:name="Times New Roman Baltic">
    <w:altName w:val="Times New Roman"/>
    <w:panose1 w:val="00000000000000000000"/>
    <w:charset w:val="BA"/>
    <w:family w:val="auto"/>
    <w:pitch w:val="default"/>
    <w:sig w:usb0="00000000" w:usb1="00000000" w:usb2="00000000" w:usb3="00000000" w:csb0="00000080" w:csb1="00000000"/>
  </w:font>
  <w:font w:name="Times New Roman (Vietnamese)">
    <w:altName w:val="Times New Roman"/>
    <w:panose1 w:val="00000000000000000000"/>
    <w:charset w:val="A3"/>
    <w:family w:val="auto"/>
    <w:pitch w:val="default"/>
    <w:sig w:usb0="00000000" w:usb1="00000000" w:usb2="00000000" w:usb3="00000000" w:csb0="00000100" w:csb1="00000000"/>
  </w:font>
  <w:font w:name="Cambria Math CE">
    <w:altName w:val="Cambria"/>
    <w:panose1 w:val="00000000000000000000"/>
    <w:charset w:val="EE"/>
    <w:family w:val="auto"/>
    <w:pitch w:val="default"/>
    <w:sig w:usb0="00000000" w:usb1="00000000" w:usb2="00000000" w:usb3="00000000" w:csb0="00000002" w:csb1="00000000"/>
  </w:font>
  <w:font w:name="Cambria Math Cyr">
    <w:altName w:val="Cambria"/>
    <w:panose1 w:val="00000000000000000000"/>
    <w:charset w:val="CC"/>
    <w:family w:val="auto"/>
    <w:pitch w:val="default"/>
    <w:sig w:usb0="00000000" w:usb1="00000000" w:usb2="00000000" w:usb3="00000000" w:csb0="00000004" w:csb1="00000000"/>
  </w:font>
  <w:font w:name="Cambria Math Greek">
    <w:altName w:val="Cambria"/>
    <w:panose1 w:val="00000000000000000000"/>
    <w:charset w:val="A1"/>
    <w:family w:val="auto"/>
    <w:pitch w:val="default"/>
    <w:sig w:usb0="00000000" w:usb1="00000000" w:usb2="00000000" w:usb3="00000000" w:csb0="00000008" w:csb1="00000000"/>
  </w:font>
  <w:font w:name="Cambria Math Tur">
    <w:altName w:val="Cambria"/>
    <w:panose1 w:val="00000000000000000000"/>
    <w:charset w:val="A2"/>
    <w:family w:val="auto"/>
    <w:pitch w:val="default"/>
    <w:sig w:usb0="00000000" w:usb1="00000000" w:usb2="00000000" w:usb3="00000000" w:csb0="00000010" w:csb1="00000000"/>
  </w:font>
  <w:font w:name="Cambria Math Baltic">
    <w:altName w:val="Cambria"/>
    <w:panose1 w:val="00000000000000000000"/>
    <w:charset w:val="BA"/>
    <w:family w:val="auto"/>
    <w:pitch w:val="default"/>
    <w:sig w:usb0="00000000" w:usb1="00000000" w:usb2="00000000" w:usb3="00000000" w:csb0="00000080" w:csb1="00000000"/>
  </w:font>
  <w:font w:name="Cambria Math (Vietnamese)">
    <w:altName w:val="Cambria"/>
    <w:panose1 w:val="00000000000000000000"/>
    <w:charset w:val="A3"/>
    <w:family w:val="auto"/>
    <w:pitch w:val="default"/>
    <w:sig w:usb0="00000000" w:usb1="00000000" w:usb2="00000000" w:usb3="00000000" w:csb0="00000100" w:csb1="00000000"/>
  </w:font>
  <w:font w:name="DengXian Western">
    <w:altName w:val="Segoe Print"/>
    <w:panose1 w:val="00000000000000000000"/>
    <w:charset w:val="00"/>
    <w:family w:val="auto"/>
    <w:pitch w:val="default"/>
    <w:sig w:usb0="00000000" w:usb1="00000000" w:usb2="00000000" w:usb3="00000000" w:csb0="00000001" w:csb1="00000000"/>
  </w:font>
  <w:font w:name="DengXian CE">
    <w:altName w:val="Segoe Print"/>
    <w:panose1 w:val="00000000000000000000"/>
    <w:charset w:val="EE"/>
    <w:family w:val="auto"/>
    <w:pitch w:val="default"/>
    <w:sig w:usb0="00000000" w:usb1="00000000" w:usb2="00000000" w:usb3="00000000" w:csb0="00000002" w:csb1="00000000"/>
  </w:font>
  <w:font w:name="DengXian Cyr">
    <w:altName w:val="Segoe Print"/>
    <w:panose1 w:val="00000000000000000000"/>
    <w:charset w:val="CC"/>
    <w:family w:val="auto"/>
    <w:pitch w:val="default"/>
    <w:sig w:usb0="00000000" w:usb1="00000000" w:usb2="00000000" w:usb3="00000000" w:csb0="00000004" w:csb1="00000000"/>
  </w:font>
  <w:font w:name="DengXian Greek">
    <w:altName w:val="Segoe Print"/>
    <w:panose1 w:val="00000000000000000000"/>
    <w:charset w:val="A1"/>
    <w:family w:val="auto"/>
    <w:pitch w:val="default"/>
    <w:sig w:usb0="00000000" w:usb1="00000000" w:usb2="00000000" w:usb3="00000000" w:csb0="00000008" w:csb1="00000000"/>
  </w:font>
  <w:font w:name="DengXian Light Western">
    <w:altName w:val="Segoe Print"/>
    <w:panose1 w:val="00000000000000000000"/>
    <w:charset w:val="00"/>
    <w:family w:val="auto"/>
    <w:pitch w:val="default"/>
    <w:sig w:usb0="00000000" w:usb1="00000000" w:usb2="00000000" w:usb3="00000000" w:csb0="00000001" w:csb1="00000000"/>
  </w:font>
  <w:font w:name="DengXian Light CE">
    <w:altName w:val="Segoe Print"/>
    <w:panose1 w:val="00000000000000000000"/>
    <w:charset w:val="EE"/>
    <w:family w:val="auto"/>
    <w:pitch w:val="default"/>
    <w:sig w:usb0="00000000" w:usb1="00000000" w:usb2="00000000" w:usb3="00000000" w:csb0="00000002" w:csb1="00000000"/>
  </w:font>
  <w:font w:name="DengXian Light Cyr">
    <w:altName w:val="Segoe Print"/>
    <w:panose1 w:val="00000000000000000000"/>
    <w:charset w:val="CC"/>
    <w:family w:val="auto"/>
    <w:pitch w:val="default"/>
    <w:sig w:usb0="00000000" w:usb1="00000000" w:usb2="00000000" w:usb3="00000000" w:csb0="00000004" w:csb1="00000000"/>
  </w:font>
  <w:font w:name="DengXian Light Greek">
    <w:altName w:val="Segoe Print"/>
    <w:panose1 w:val="00000000000000000000"/>
    <w:charset w:val="A1"/>
    <w:family w:val="auto"/>
    <w:pitch w:val="default"/>
    <w:sig w:usb0="00000000" w:usb1="00000000" w:usb2="00000000" w:usb3="00000000" w:csb0="00000008" w:csb1="00000000"/>
  </w:font>
  <w:font w:name="Segoe Print">
    <w:panose1 w:val="02000600000000000000"/>
    <w:charset w:val="00"/>
    <w:family w:val="auto"/>
    <w:pitch w:val="default"/>
    <w:sig w:usb0="0000028F" w:usb1="00000000" w:usb2="00000000" w:usb3="00000000" w:csb0="2000009F" w:csb1="47010000"/>
  </w:font>
  <w:font w:name="楷体_GB2312">
    <w:altName w:val="楷体"/>
    <w:panose1 w:val="02010609030101010101"/>
    <w:charset w:val="86"/>
    <w:family w:val="auto"/>
    <w:pitch w:val="default"/>
    <w:sig w:usb0="00000000" w:usb1="080E0000" w:usb2="00000010" w:usb3="00000000" w:csb0="00040000" w:csb1="00000000"/>
  </w:font>
  <w:font w:name="ˎ̥">
    <w:altName w:val="Times New Roman"/>
    <w:panose1 w:val="00000000000000000000"/>
    <w:charset w:val="00"/>
    <w:family w:val="auto"/>
    <w:pitch w:val="default"/>
    <w:sig w:usb0="00000000" w:usb1="00000000" w:usb2="00000000" w:usb3="00000000" w:csb0="00040001" w:csb1="00000000"/>
  </w:font>
  <w:font w:name="仿宋_GB2312">
    <w:altName w:val="仿宋"/>
    <w:panose1 w:val="02010609030101010101"/>
    <w:charset w:val="86"/>
    <w:family w:val="auto"/>
    <w:pitch w:val="default"/>
    <w:sig w:usb0="00000000" w:usb1="080E0000" w:usb2="00000010" w:usb3="00000000" w:csb0="00040000" w:csb1="00000000"/>
  </w:font>
  <w:font w:name="楷体">
    <w:panose1 w:val="02010609060101010101"/>
    <w:charset w:val="86"/>
    <w:family w:val="auto"/>
    <w:pitch w:val="default"/>
    <w:sig w:usb0="800002BF" w:usb1="38CF7CFA" w:usb2="00000016" w:usb3="00000000" w:csb0="00040001" w:csb1="00000000"/>
  </w:font>
  <w:font w:name="MS PGothic">
    <w:panose1 w:val="020B0600070205080204"/>
    <w:charset w:val="80"/>
    <w:family w:val="auto"/>
    <w:pitch w:val="default"/>
    <w:sig w:usb0="E00002FF" w:usb1="6AC7FDFB" w:usb2="00000012" w:usb3="00000000" w:csb0="4002009F" w:csb1="DFD70000"/>
  </w:font>
  <w:font w:name="MS Mincho">
    <w:panose1 w:val="02020609040205080304"/>
    <w:charset w:val="80"/>
    <w:family w:val="auto"/>
    <w:pitch w:val="default"/>
    <w:sig w:usb0="E00002FF" w:usb1="6AC7FDFB" w:usb2="00000012" w:usb3="00000000" w:csb0="4002009F" w:csb1="DFD70000"/>
  </w:font>
  <w:font w:name="Helvetica">
    <w:altName w:val="Microsoft Sans Serif"/>
    <w:panose1 w:val="020B0604020202020204"/>
    <w:charset w:val="00"/>
    <w:family w:val="auto"/>
    <w:pitch w:val="default"/>
    <w:sig w:usb0="E0002EFF" w:usb1="C000785B" w:usb2="00000009" w:usb3="00000000" w:csb0="000001FF" w:csb1="00000000"/>
  </w:font>
  <w:font w:name="Microsoft Sans Serif">
    <w:panose1 w:val="020B0604020202020204"/>
    <w:charset w:val="00"/>
    <w:family w:val="auto"/>
    <w:pitch w:val="default"/>
    <w:sig w:usb0="E1002AFF" w:usb1="C0000002" w:usb2="00000008" w:usb3="00000000" w:csb0="200101FF" w:csb1="20280000"/>
  </w:font>
  <w:font w:name="mp-quote">
    <w:altName w:val="微软雅黑"/>
    <w:panose1 w:val="00000000000000000000"/>
    <w:charset w:val="01"/>
    <w:family w:val="auto"/>
    <w:pitch w:val="default"/>
    <w:sig w:usb0="00000000" w:usb1="00000000" w:usb2="00000000"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1703364059">
    <w:nsid w:val="658745DB"/>
    <w:multiLevelType w:val="multilevel"/>
    <w:tmpl w:val="658745DB"/>
    <w:lvl w:ilvl="0" w:tentative="1">
      <w:start w:val="1"/>
      <w:numFmt w:val="bullet"/>
      <w:lvlText w:val=""/>
      <w:lvlJc w:val="left"/>
      <w:pPr>
        <w:ind w:left="420" w:hanging="420"/>
      </w:pPr>
      <w:rPr>
        <w:rFonts w:hint="default" w:ascii="Wingdings" w:hAnsi="Wingdings"/>
      </w:rPr>
    </w:lvl>
    <w:lvl w:ilvl="1" w:tentative="1">
      <w:start w:val="1"/>
      <w:numFmt w:val="bullet"/>
      <w:lvlText w:val=""/>
      <w:lvlJc w:val="left"/>
      <w:pPr>
        <w:ind w:left="840" w:hanging="420"/>
      </w:pPr>
      <w:rPr>
        <w:rFonts w:hint="default" w:ascii="Wingdings" w:hAnsi="Wingdings"/>
      </w:rPr>
    </w:lvl>
    <w:lvl w:ilvl="2" w:tentative="1">
      <w:start w:val="1"/>
      <w:numFmt w:val="bullet"/>
      <w:lvlText w:val=""/>
      <w:lvlJc w:val="left"/>
      <w:pPr>
        <w:ind w:left="1260" w:hanging="420"/>
      </w:pPr>
      <w:rPr>
        <w:rFonts w:hint="default" w:ascii="Wingdings" w:hAnsi="Wingdings"/>
      </w:rPr>
    </w:lvl>
    <w:lvl w:ilvl="3" w:tentative="1">
      <w:start w:val="1"/>
      <w:numFmt w:val="bullet"/>
      <w:lvlText w:val=""/>
      <w:lvlJc w:val="left"/>
      <w:pPr>
        <w:ind w:left="1680" w:hanging="420"/>
      </w:pPr>
      <w:rPr>
        <w:rFonts w:hint="default" w:ascii="Wingdings" w:hAnsi="Wingdings"/>
      </w:rPr>
    </w:lvl>
    <w:lvl w:ilvl="4" w:tentative="1">
      <w:start w:val="1"/>
      <w:numFmt w:val="bullet"/>
      <w:lvlText w:val=""/>
      <w:lvlJc w:val="left"/>
      <w:pPr>
        <w:ind w:left="2100" w:hanging="420"/>
      </w:pPr>
      <w:rPr>
        <w:rFonts w:hint="default" w:ascii="Wingdings" w:hAnsi="Wingdings"/>
      </w:rPr>
    </w:lvl>
    <w:lvl w:ilvl="5" w:tentative="1">
      <w:start w:val="1"/>
      <w:numFmt w:val="bullet"/>
      <w:lvlText w:val=""/>
      <w:lvlJc w:val="left"/>
      <w:pPr>
        <w:ind w:left="2520" w:hanging="420"/>
      </w:pPr>
      <w:rPr>
        <w:rFonts w:hint="default" w:ascii="Wingdings" w:hAnsi="Wingdings"/>
      </w:rPr>
    </w:lvl>
    <w:lvl w:ilvl="6" w:tentative="1">
      <w:start w:val="1"/>
      <w:numFmt w:val="bullet"/>
      <w:lvlText w:val=""/>
      <w:lvlJc w:val="left"/>
      <w:pPr>
        <w:ind w:left="2940" w:hanging="420"/>
      </w:pPr>
      <w:rPr>
        <w:rFonts w:hint="default" w:ascii="Wingdings" w:hAnsi="Wingdings"/>
      </w:rPr>
    </w:lvl>
    <w:lvl w:ilvl="7" w:tentative="1">
      <w:start w:val="1"/>
      <w:numFmt w:val="bullet"/>
      <w:lvlText w:val=""/>
      <w:lvlJc w:val="left"/>
      <w:pPr>
        <w:ind w:left="3360" w:hanging="420"/>
      </w:pPr>
      <w:rPr>
        <w:rFonts w:hint="default" w:ascii="Wingdings" w:hAnsi="Wingdings"/>
      </w:rPr>
    </w:lvl>
    <w:lvl w:ilvl="8" w:tentative="1">
      <w:start w:val="1"/>
      <w:numFmt w:val="bullet"/>
      <w:lvlText w:val=""/>
      <w:lvlJc w:val="left"/>
      <w:pPr>
        <w:ind w:left="3780" w:hanging="420"/>
      </w:pPr>
      <w:rPr>
        <w:rFonts w:hint="default" w:ascii="Wingdings" w:hAnsi="Wingdings"/>
      </w:rPr>
    </w:lvl>
  </w:abstractNum>
  <w:num w:numId="1">
    <w:abstractNumId w:val="170336405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oNotDisplayPageBoundaries w:val="1"/>
  <w:bordersDoNotSurroundHeader w:val="1"/>
  <w:bordersDoNotSurroundFooter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splitPgBreakAndParaMark/>
    <w:doNotExpandShiftReturn/>
    <w:adjustLineHeightInTable/>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semiHidden="0" w:name="annotation subject"/>
    <w:lsdException w:qFormat="1" w:unhideWhenUsed="0" w:uiPriority="0" w:semiHidden="0" w:name="Balloon Text"/>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9"/>
    <w:pPr>
      <w:widowControl/>
      <w:spacing w:before="100" w:beforeAutospacing="1" w:after="100" w:afterAutospacing="1"/>
      <w:jc w:val="left"/>
      <w:outlineLvl w:val="0"/>
    </w:pPr>
    <w:rPr>
      <w:rFonts w:ascii="宋体" w:hAnsi="宋体"/>
      <w:b/>
      <w:bCs/>
      <w:kern w:val="36"/>
      <w:sz w:val="48"/>
      <w:szCs w:val="48"/>
    </w:rPr>
  </w:style>
  <w:style w:type="character" w:default="1" w:styleId="10">
    <w:name w:val="Default Paragraph Font"/>
    <w:semiHidden/>
    <w:unhideWhenUsed/>
    <w:uiPriority w:val="1"/>
  </w:style>
  <w:style w:type="paragraph" w:styleId="3">
    <w:name w:val="annotation text"/>
    <w:basedOn w:val="1"/>
    <w:qFormat/>
    <w:uiPriority w:val="0"/>
    <w:pPr>
      <w:jc w:val="left"/>
    </w:pPr>
  </w:style>
  <w:style w:type="paragraph" w:styleId="4">
    <w:name w:val="Body Text"/>
    <w:basedOn w:val="1"/>
    <w:qFormat/>
    <w:uiPriority w:val="0"/>
    <w:pPr>
      <w:spacing w:line="533" w:lineRule="auto"/>
      <w:ind w:left="840" w:right="-120"/>
    </w:pPr>
  </w:style>
  <w:style w:type="paragraph" w:styleId="5">
    <w:name w:val="Balloon Text"/>
    <w:basedOn w:val="1"/>
    <w:link w:val="18"/>
    <w:qFormat/>
    <w:uiPriority w:val="0"/>
    <w:rPr>
      <w:sz w:val="18"/>
      <w:szCs w:val="18"/>
    </w:r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header"/>
    <w:basedOn w:val="1"/>
    <w:link w:val="17"/>
    <w:qFormat/>
    <w:uiPriority w:val="0"/>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99"/>
    <w:pPr>
      <w:spacing w:beforeAutospacing="1" w:afterAutospacing="1"/>
      <w:jc w:val="left"/>
    </w:pPr>
    <w:rPr>
      <w:kern w:val="0"/>
      <w:sz w:val="24"/>
    </w:rPr>
  </w:style>
  <w:style w:type="paragraph" w:styleId="9">
    <w:name w:val="Title"/>
    <w:basedOn w:val="1"/>
    <w:next w:val="1"/>
    <w:qFormat/>
    <w:uiPriority w:val="10"/>
    <w:pPr>
      <w:spacing w:before="240" w:after="60"/>
      <w:jc w:val="center"/>
      <w:outlineLvl w:val="0"/>
    </w:pPr>
    <w:rPr>
      <w:rFonts w:ascii="Calibri Light" w:hAnsi="Calibri Light"/>
      <w:b/>
      <w:bCs/>
      <w:sz w:val="32"/>
      <w:szCs w:val="32"/>
    </w:rPr>
  </w:style>
  <w:style w:type="character" w:styleId="11">
    <w:name w:val="Strong"/>
    <w:basedOn w:val="10"/>
    <w:qFormat/>
    <w:uiPriority w:val="22"/>
    <w:rPr>
      <w:b/>
    </w:rPr>
  </w:style>
  <w:style w:type="character" w:styleId="12">
    <w:name w:val="page number"/>
    <w:basedOn w:val="10"/>
    <w:qFormat/>
    <w:uiPriority w:val="0"/>
    <w:rPr/>
  </w:style>
  <w:style w:type="character" w:styleId="13">
    <w:name w:val="Emphasis"/>
    <w:qFormat/>
    <w:uiPriority w:val="0"/>
    <w:rPr>
      <w:color w:val="CC0000"/>
    </w:rPr>
  </w:style>
  <w:style w:type="character" w:styleId="14">
    <w:name w:val="Hyperlink"/>
    <w:qFormat/>
    <w:uiPriority w:val="0"/>
    <w:rPr>
      <w:color w:val="006600"/>
      <w:u w:val="none"/>
    </w:rPr>
  </w:style>
  <w:style w:type="paragraph" w:customStyle="1" w:styleId="15">
    <w:name w:val="列出段落1"/>
    <w:basedOn w:val="1"/>
    <w:unhideWhenUsed/>
    <w:qFormat/>
    <w:uiPriority w:val="99"/>
    <w:pPr>
      <w:ind w:firstLine="420" w:firstLineChars="200"/>
    </w:pPr>
  </w:style>
  <w:style w:type="paragraph" w:customStyle="1" w:styleId="16">
    <w:name w:val="List Paragraph"/>
    <w:basedOn w:val="1"/>
    <w:qFormat/>
    <w:uiPriority w:val="34"/>
    <w:pPr>
      <w:ind w:firstLine="420" w:firstLineChars="200"/>
    </w:pPr>
  </w:style>
  <w:style w:type="character" w:customStyle="1" w:styleId="17">
    <w:name w:val="页眉 Char"/>
    <w:basedOn w:val="10"/>
    <w:link w:val="7"/>
    <w:qFormat/>
    <w:uiPriority w:val="0"/>
    <w:rPr>
      <w:rFonts w:ascii="Calibri" w:hAnsi="Calibri" w:eastAsia="宋体"/>
      <w:kern w:val="2"/>
      <w:sz w:val="18"/>
      <w:szCs w:val="18"/>
    </w:rPr>
  </w:style>
  <w:style w:type="character" w:customStyle="1" w:styleId="18">
    <w:name w:val="批注框文本 Char"/>
    <w:basedOn w:val="10"/>
    <w:link w:val="5"/>
    <w:uiPriority w:val="0"/>
    <w:rPr>
      <w:rFonts w:ascii="Calibri" w:hAnsi="Calibri" w:eastAsia="宋体"/>
      <w:kern w:val="2"/>
      <w:sz w:val="18"/>
      <w:szCs w:val="18"/>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10"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image" Target="media/image1.jpeg"/><Relationship Id="rId6" Type="http://schemas.openxmlformats.org/officeDocument/2006/relationships/image" Target="media/image2.jpeg"/><Relationship Id="rId7" Type="http://schemas.openxmlformats.org/officeDocument/2006/relationships/image" Target="media/image3.jpeg"/><Relationship Id="rId8" Type="http://schemas.openxmlformats.org/officeDocument/2006/relationships/image" Target="media/image4.png"/><Relationship Id="rId9" Type="http://schemas.openxmlformats.org/officeDocument/2006/relationships/customXml" Target="../customXml/item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27</Pages>
  <Words>1939</Words>
  <Characters>11057</Characters>
  <Lines>92</Lines>
  <Paragraphs>25</Paragraphs>
  <ScaleCrop>false</ScaleCrop>
  <LinksUpToDate>false</LinksUpToDate>
  <CharactersWithSpaces>0</CharactersWithSpaces>
  <Application>WPS Office 专业版_9.1.0.4569_{F1E327BC-269C-435d-A152-05C5408002CA}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2020-04-02T05:41:00Z</dcterms:created>
  <dc:creator>DELL</dc:creator>
  <cp:lastModifiedBy>DELL</cp:lastModifiedBy>
  <cp:lastPrinted>2019-07-28T06:10:00Z</cp:lastPrinted>
  <dcterms:modified xsi:type="dcterms:W3CDTF">2020-10-05T10:09:50Z</dcterms:modified>
  <dc:title>中国给水排水2019中国排水管网大会（污水千人大会同期会议）</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2052-9.1.0.4569</vt:lpwstr>
  </property>
</Properties>
</file>