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宋体" w:hAnsi="宋体" w:eastAsia="宋体"/>
          <w:b/>
          <w:sz w:val="24"/>
        </w:rPr>
      </w:pPr>
      <w:r>
        <w:rPr>
          <w:rFonts w:hint="eastAsia" w:ascii="宋体" w:hAnsi="宋体" w:eastAsia="宋体"/>
          <w:b/>
          <w:sz w:val="24"/>
        </w:rPr>
        <w:t>中国给水排水20</w:t>
      </w:r>
      <w:r>
        <w:rPr>
          <w:rFonts w:hint="eastAsia" w:ascii="宋体" w:hAnsi="宋体"/>
          <w:b/>
          <w:sz w:val="24"/>
          <w:lang w:val="en-US" w:eastAsia="zh-CN"/>
        </w:rPr>
        <w:t>20</w:t>
      </w:r>
      <w:r>
        <w:rPr>
          <w:rFonts w:hint="eastAsia" w:ascii="宋体" w:hAnsi="宋体" w:eastAsia="宋体"/>
          <w:b/>
          <w:sz w:val="24"/>
        </w:rPr>
        <w:t>年中国排水管网大会</w:t>
      </w:r>
      <w:r>
        <w:rPr>
          <w:rFonts w:ascii="宋体" w:hAnsi="宋体" w:eastAsia="宋体"/>
          <w:b/>
          <w:bCs/>
          <w:kern w:val="36"/>
          <w:sz w:val="24"/>
        </w:rPr>
        <w:t>邀请函暨</w:t>
      </w:r>
      <w:r>
        <w:rPr>
          <w:rFonts w:hint="eastAsia" w:ascii="宋体" w:hAnsi="宋体"/>
          <w:b/>
          <w:bCs/>
          <w:kern w:val="36"/>
          <w:sz w:val="24"/>
          <w:lang w:eastAsia="zh-CN"/>
        </w:rPr>
        <w:t>征稿启事</w:t>
      </w:r>
      <w:r>
        <w:rPr>
          <w:rFonts w:hint="eastAsia" w:ascii="宋体" w:hAnsi="宋体" w:eastAsia="宋体"/>
          <w:b/>
          <w:sz w:val="24"/>
        </w:rPr>
        <w:t>（污水千人大会同期会议）</w:t>
      </w:r>
    </w:p>
    <w:p>
      <w:pPr>
        <w:spacing w:line="480" w:lineRule="auto"/>
        <w:jc w:val="center"/>
        <w:rPr>
          <w:rFonts w:ascii="宋体" w:hAnsi="宋体" w:eastAsia="宋体"/>
          <w:b/>
          <w:sz w:val="24"/>
        </w:rPr>
      </w:pPr>
      <w:r>
        <w:rPr>
          <w:rFonts w:hint="eastAsia" w:ascii="宋体" w:hAnsi="宋体" w:eastAsia="宋体"/>
          <w:b/>
          <w:sz w:val="24"/>
        </w:rPr>
        <w:t>20</w:t>
      </w:r>
      <w:r>
        <w:rPr>
          <w:rFonts w:hint="eastAsia" w:ascii="宋体" w:hAnsi="宋体"/>
          <w:b/>
          <w:sz w:val="24"/>
          <w:lang w:val="en-US" w:eastAsia="zh-CN"/>
        </w:rPr>
        <w:t>20</w:t>
      </w:r>
      <w:r>
        <w:rPr>
          <w:rFonts w:hint="eastAsia" w:ascii="宋体" w:hAnsi="宋体" w:eastAsia="宋体"/>
          <w:b/>
          <w:sz w:val="24"/>
        </w:rPr>
        <w:t>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w:t>
      </w:r>
      <w:r>
        <w:rPr>
          <w:rFonts w:hint="eastAsia" w:ascii="宋体" w:hAnsi="宋体"/>
          <w:b/>
          <w:sz w:val="24"/>
          <w:lang w:val="en-US" w:eastAsia="zh-CN"/>
        </w:rPr>
        <w:t>20</w:t>
      </w:r>
      <w:r>
        <w:rPr>
          <w:rFonts w:ascii="宋体" w:hAnsi="宋体" w:eastAsia="宋体"/>
          <w:b/>
          <w:sz w:val="24"/>
        </w:rPr>
        <w:t>年8月</w:t>
      </w:r>
      <w:r>
        <w:rPr>
          <w:rFonts w:hint="eastAsia" w:ascii="宋体" w:hAnsi="宋体"/>
          <w:b/>
          <w:sz w:val="24"/>
          <w:lang w:val="en-US" w:eastAsia="zh-CN"/>
        </w:rPr>
        <w:t>-9月</w:t>
      </w:r>
      <w:r>
        <w:rPr>
          <w:rFonts w:hint="eastAsia" w:ascii="宋体" w:hAnsi="宋体" w:eastAsia="宋体"/>
          <w:b/>
          <w:sz w:val="24"/>
        </w:rPr>
        <w:t>，</w:t>
      </w:r>
      <w:r>
        <w:rPr>
          <w:rFonts w:hint="eastAsia" w:ascii="宋体" w:hAnsi="宋体"/>
          <w:b/>
          <w:sz w:val="24"/>
          <w:lang w:eastAsia="zh-CN"/>
        </w:rPr>
        <w:t>第一天</w:t>
      </w:r>
      <w:r>
        <w:rPr>
          <w:rFonts w:ascii="宋体" w:hAnsi="宋体" w:eastAsia="宋体"/>
          <w:b/>
          <w:sz w:val="24"/>
        </w:rPr>
        <w:t>报到</w:t>
      </w:r>
      <w:r>
        <w:rPr>
          <w:rFonts w:hint="eastAsia" w:ascii="宋体" w:hAnsi="宋体" w:eastAsia="宋体"/>
          <w:b/>
          <w:sz w:val="24"/>
        </w:rPr>
        <w:t>，</w:t>
      </w:r>
      <w:r>
        <w:rPr>
          <w:rFonts w:hint="eastAsia" w:ascii="宋体" w:hAnsi="宋体"/>
          <w:b/>
          <w:sz w:val="24"/>
          <w:lang w:eastAsia="zh-CN"/>
        </w:rPr>
        <w:t>第二天和第三天</w:t>
      </w:r>
      <w:r>
        <w:rPr>
          <w:rFonts w:ascii="宋体" w:hAnsi="宋体" w:eastAsia="宋体"/>
          <w:b/>
          <w:sz w:val="24"/>
        </w:rPr>
        <w:t>会场研讨</w:t>
      </w:r>
      <w:r>
        <w:rPr>
          <w:rFonts w:hint="eastAsia" w:ascii="宋体" w:hAnsi="宋体" w:eastAsia="宋体"/>
          <w:b/>
          <w:sz w:val="24"/>
        </w:rPr>
        <w:t>，</w:t>
      </w:r>
      <w:r>
        <w:rPr>
          <w:rFonts w:hint="eastAsia" w:ascii="宋体" w:hAnsi="宋体"/>
          <w:b/>
          <w:sz w:val="24"/>
          <w:lang w:eastAsia="zh-CN"/>
        </w:rPr>
        <w:t>第四天</w:t>
      </w:r>
      <w:r>
        <w:rPr>
          <w:rFonts w:hint="eastAsia" w:ascii="宋体" w:hAnsi="宋体" w:eastAsia="宋体"/>
          <w:b/>
          <w:sz w:val="24"/>
        </w:rPr>
        <w:t>日</w:t>
      </w:r>
      <w:r>
        <w:rPr>
          <w:rFonts w:ascii="宋体" w:hAnsi="宋体" w:eastAsia="宋体"/>
          <w:b/>
          <w:sz w:val="24"/>
        </w:rPr>
        <w:t>参观</w:t>
      </w:r>
      <w:r>
        <w:rPr>
          <w:rFonts w:hint="eastAsia" w:ascii="宋体" w:hAnsi="宋体"/>
          <w:b/>
          <w:sz w:val="24"/>
          <w:lang w:eastAsia="zh-CN"/>
        </w:rPr>
        <w:t>工程</w:t>
      </w:r>
      <w:r>
        <w:rPr>
          <w:rFonts w:ascii="宋体" w:hAnsi="宋体" w:eastAsia="宋体"/>
          <w:b/>
          <w:sz w:val="24"/>
        </w:rPr>
        <w:t xml:space="preserve"> </w:t>
      </w:r>
    </w:p>
    <w:p>
      <w:pPr>
        <w:spacing w:line="480" w:lineRule="auto"/>
        <w:jc w:val="center"/>
        <w:rPr>
          <w:rFonts w:ascii="宋体" w:hAnsi="宋体" w:eastAsia="宋体"/>
          <w:b/>
          <w:sz w:val="24"/>
        </w:rPr>
      </w:pPr>
      <w:r>
        <w:rPr>
          <w:rFonts w:ascii="宋体" w:hAnsi="宋体" w:eastAsia="宋体"/>
          <w:b/>
          <w:sz w:val="24"/>
        </w:rPr>
        <w:t>时间：20</w:t>
      </w:r>
      <w:r>
        <w:rPr>
          <w:rFonts w:hint="eastAsia" w:ascii="宋体" w:hAnsi="宋体"/>
          <w:b/>
          <w:sz w:val="24"/>
          <w:lang w:val="en-US" w:eastAsia="zh-CN"/>
        </w:rPr>
        <w:t>20</w:t>
      </w:r>
      <w:r>
        <w:rPr>
          <w:rFonts w:ascii="宋体" w:hAnsi="宋体" w:eastAsia="宋体"/>
          <w:b/>
          <w:sz w:val="24"/>
        </w:rPr>
        <w:t>年8月</w:t>
      </w:r>
      <w:r>
        <w:rPr>
          <w:rFonts w:hint="eastAsia" w:ascii="宋体" w:hAnsi="宋体"/>
          <w:b/>
          <w:sz w:val="24"/>
          <w:lang w:eastAsia="zh-CN"/>
        </w:rPr>
        <w:t>—</w:t>
      </w:r>
      <w:r>
        <w:rPr>
          <w:rFonts w:hint="eastAsia" w:ascii="宋体" w:hAnsi="宋体"/>
          <w:b/>
          <w:sz w:val="24"/>
          <w:lang w:val="en-US" w:eastAsia="zh-CN"/>
        </w:rPr>
        <w:t xml:space="preserve">9月 </w:t>
      </w:r>
      <w:r>
        <w:rPr>
          <w:rFonts w:hint="eastAsia" w:ascii="宋体" w:hAnsi="宋体" w:eastAsia="宋体"/>
          <w:b/>
          <w:sz w:val="24"/>
        </w:rPr>
        <w:t>，</w:t>
      </w:r>
      <w:r>
        <w:rPr>
          <w:rFonts w:hint="eastAsia" w:ascii="宋体" w:hAnsi="宋体"/>
          <w:b/>
          <w:sz w:val="24"/>
          <w:lang w:eastAsia="zh-CN"/>
        </w:rPr>
        <w:t>第一天</w:t>
      </w:r>
      <w:r>
        <w:rPr>
          <w:rFonts w:ascii="宋体" w:hAnsi="宋体" w:eastAsia="宋体"/>
          <w:b/>
          <w:sz w:val="24"/>
        </w:rPr>
        <w:t>报到</w:t>
      </w:r>
      <w:r>
        <w:rPr>
          <w:rFonts w:hint="eastAsia" w:ascii="宋体" w:hAnsi="宋体" w:eastAsia="宋体"/>
          <w:b/>
          <w:sz w:val="24"/>
        </w:rPr>
        <w:t>，</w:t>
      </w:r>
      <w:r>
        <w:rPr>
          <w:rFonts w:hint="eastAsia" w:ascii="宋体" w:hAnsi="宋体"/>
          <w:b/>
          <w:sz w:val="24"/>
          <w:lang w:eastAsia="zh-CN"/>
        </w:rPr>
        <w:t>第二、第三天</w:t>
      </w:r>
      <w:r>
        <w:rPr>
          <w:rFonts w:ascii="宋体" w:hAnsi="宋体" w:eastAsia="宋体"/>
          <w:b/>
          <w:sz w:val="24"/>
        </w:rPr>
        <w:t>会场研讨</w:t>
      </w:r>
      <w:r>
        <w:rPr>
          <w:rFonts w:hint="eastAsia" w:ascii="宋体" w:hAnsi="宋体" w:eastAsia="宋体"/>
          <w:b/>
          <w:sz w:val="24"/>
        </w:rPr>
        <w:t>，</w:t>
      </w:r>
      <w:r>
        <w:rPr>
          <w:rFonts w:hint="eastAsia" w:ascii="宋体" w:hAnsi="宋体"/>
          <w:b/>
          <w:sz w:val="24"/>
          <w:lang w:eastAsia="zh-CN"/>
        </w:rPr>
        <w:t>第四天</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w:t>
      </w:r>
      <w:r>
        <w:rPr>
          <w:rFonts w:hint="eastAsia" w:ascii="宋体" w:hAnsi="宋体"/>
          <w:b/>
          <w:sz w:val="24"/>
          <w:lang w:eastAsia="zh-CN"/>
        </w:rPr>
        <w:t>山西</w:t>
      </w:r>
      <w:r>
        <w:rPr>
          <w:rFonts w:hint="eastAsia" w:ascii="宋体" w:hAnsi="宋体"/>
          <w:b/>
          <w:sz w:val="24"/>
          <w:lang w:val="en-US" w:eastAsia="zh-CN"/>
        </w:rPr>
        <w:t xml:space="preserve"> </w:t>
      </w:r>
      <w:r>
        <w:rPr>
          <w:rFonts w:hint="eastAsia" w:ascii="宋体" w:hAnsi="宋体"/>
          <w:b/>
          <w:sz w:val="24"/>
          <w:lang w:eastAsia="zh-CN"/>
        </w:rPr>
        <w:t>太原市</w:t>
      </w:r>
      <w:r>
        <w:rPr>
          <w:rFonts w:hint="eastAsia" w:ascii="宋体" w:hAnsi="宋体"/>
          <w:b/>
          <w:sz w:val="24"/>
          <w:lang w:val="en-US" w:eastAsia="zh-CN"/>
        </w:rPr>
        <w:t xml:space="preserve"> (具体酒店待定)</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r>
        <w:rPr>
          <w:rFonts w:hint="eastAsia" w:ascii="宋体" w:hAnsi="宋体"/>
          <w:b/>
          <w:sz w:val="24"/>
          <w:lang w:eastAsia="zh-CN"/>
        </w:rPr>
        <w:t>：</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bCs/>
          <w:sz w:val="24"/>
        </w:rPr>
      </w:pPr>
      <w:r>
        <w:fldChar w:fldCharType="begin"/>
      </w:r>
      <w:r>
        <w:instrText xml:space="preserve">HYPERLINK "http://www.baidu.com/link?url=RcybHSybQJKQ9_dqJtKQ4kyyQGUgKm_fuyNPwk6e2nJSI-2rglTc_0Ph-cAQV9Vj" \t "_blank" </w:instrText>
      </w:r>
      <w:r>
        <w:fldChar w:fldCharType="separate"/>
      </w:r>
      <w:r>
        <w:rPr>
          <w:rStyle w:val="15"/>
          <w:rFonts w:ascii="宋体" w:hAnsi="宋体" w:eastAsia="宋体"/>
          <w:bCs/>
          <w:color w:val="auto"/>
          <w:sz w:val="24"/>
        </w:rPr>
        <w:t>赛莱默(中国)有限公司</w:t>
      </w:r>
      <w:r>
        <w:fldChar w:fldCharType="end"/>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widowControl/>
        <w:spacing w:line="480" w:lineRule="auto"/>
        <w:jc w:val="left"/>
        <w:rPr>
          <w:rFonts w:ascii="宋体" w:hAnsi="宋体" w:eastAsia="宋体"/>
          <w:b/>
          <w:sz w:val="24"/>
        </w:rPr>
      </w:pPr>
    </w:p>
    <w:p>
      <w:pPr>
        <w:spacing w:line="360" w:lineRule="auto"/>
        <w:rPr>
          <w:rFonts w:hint="eastAsia" w:eastAsia="黑体"/>
          <w:sz w:val="24"/>
        </w:rPr>
      </w:pPr>
      <w:r>
        <w:rPr>
          <w:rFonts w:hint="eastAsia" w:eastAsia="黑体"/>
          <w:sz w:val="24"/>
        </w:rPr>
        <w:t>中国土木工程学会水工业分会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default" w:ascii="宋体" w:hAnsi="宋体" w:eastAsia="宋体"/>
          <w:spacing w:val="8"/>
          <w:shd w:val="clear" w:color="auto" w:fill="FFFFFF"/>
          <w:lang w:val="en-US" w:eastAsia="zh-CN"/>
        </w:rPr>
      </w:pPr>
      <w:r>
        <w:rPr>
          <w:rFonts w:hint="eastAsia" w:ascii="宋体" w:hAnsi="宋体"/>
          <w:spacing w:val="8"/>
          <w:shd w:val="clear" w:color="auto" w:fill="FFFFFF"/>
          <w:lang w:val="en-US" w:eastAsia="zh-CN"/>
        </w:rPr>
        <w:t>亚洲环保杂志社</w:t>
      </w:r>
      <w:bookmarkStart w:id="0" w:name="_GoBack"/>
      <w:bookmarkEnd w:id="0"/>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rPr>
      </w:pPr>
      <w:r>
        <w:rPr>
          <w:rStyle w:val="12"/>
          <w:rFonts w:ascii="宋体" w:hAnsi="宋体" w:eastAsia="宋体"/>
          <w:b w:val="0"/>
          <w:spacing w:val="8"/>
          <w:shd w:val="clear" w:color="auto" w:fill="FFFFFF"/>
        </w:rPr>
        <w:t>中国水业网（www.water8848.com）</w:t>
      </w:r>
    </w:p>
    <w:p>
      <w:pPr>
        <w:spacing w:line="480" w:lineRule="auto"/>
        <w:rPr>
          <w:rStyle w:val="12"/>
          <w:rFonts w:ascii="宋体" w:hAnsi="宋体" w:eastAsia="宋体"/>
          <w:b w:val="0"/>
          <w:sz w:val="24"/>
          <w:shd w:val="clear" w:color="auto" w:fill="FFFFFF"/>
        </w:rPr>
      </w:pPr>
      <w:r>
        <w:rPr>
          <w:rStyle w:val="12"/>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w:t>
      </w:r>
      <w:r>
        <w:rPr>
          <w:rFonts w:hint="eastAsia" w:ascii="宋体" w:hAnsi="宋体"/>
          <w:sz w:val="24"/>
          <w:lang w:eastAsia="zh-CN"/>
        </w:rPr>
        <w:t>、</w:t>
      </w:r>
      <w:r>
        <w:rPr>
          <w:rFonts w:hint="eastAsia" w:ascii="宋体" w:hAnsi="宋体" w:eastAsia="宋体" w:cs="宋体"/>
          <w:spacing w:val="6"/>
          <w:shd w:val="clear" w:color="auto" w:fill="FFFFFF"/>
        </w:rPr>
        <w:t>清华大学深圳研究生院中日中心</w:t>
      </w:r>
      <w:r>
        <w:rPr>
          <w:rFonts w:ascii="宋体" w:hAnsi="宋体" w:eastAsia="宋体"/>
          <w:sz w:val="24"/>
        </w:rPr>
        <w:t xml:space="preserve"> 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drawing>
          <wp:inline distT="0" distB="0" distL="114300" distR="114300">
            <wp:extent cx="1762125" cy="1762125"/>
            <wp:effectExtent l="0" t="0" r="5715" b="571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
                      <a:lum/>
                    </a:blip>
                    <a:stretch>
                      <a:fillRect/>
                    </a:stretch>
                  </pic:blipFill>
                  <pic:spPr>
                    <a:xfrm>
                      <a:off x="0" y="0"/>
                      <a:ext cx="1762125" cy="1762125"/>
                    </a:xfrm>
                    <a:prstGeom prst="rect">
                      <a:avLst/>
                    </a:prstGeom>
                    <a:noFill/>
                    <a:ln>
                      <a:noFill/>
                    </a:ln>
                  </pic:spPr>
                </pic:pic>
              </a:graphicData>
            </a:graphic>
          </wp:inline>
        </w:drawing>
      </w:r>
    </w:p>
    <w:tbl>
      <w:tblPr>
        <w:tblStyle w:val="10"/>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drawing>
          <wp:inline distT="0" distB="0" distL="114300" distR="114300">
            <wp:extent cx="1828800" cy="182880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5">
                      <a:lum/>
                    </a:blip>
                    <a:stretch>
                      <a:fillRect/>
                    </a:stretch>
                  </pic:blipFill>
                  <pic:spPr>
                    <a:xfrm>
                      <a:off x="0" y="0"/>
                      <a:ext cx="1828800" cy="1828800"/>
                    </a:xfrm>
                    <a:prstGeom prst="rect">
                      <a:avLst/>
                    </a:prstGeom>
                    <a:noFill/>
                    <a:ln>
                      <a:noFill/>
                    </a:ln>
                  </pic:spPr>
                </pic:pic>
              </a:graphicData>
            </a:graphic>
          </wp:inline>
        </w:drawing>
      </w:r>
      <w:r>
        <w:rPr>
          <w:rFonts w:ascii="宋体" w:hAnsi="宋体" w:eastAsia="宋体"/>
          <w:kern w:val="0"/>
          <w:sz w:val="24"/>
          <w:shd w:val="clear" w:color="auto" w:fill="F5F5F5"/>
        </w:rPr>
        <w:br w:type="textWrapping"/>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drawing>
          <wp:inline distT="0" distB="0" distL="114300" distR="114300">
            <wp:extent cx="1819275" cy="18192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6">
                      <a:lum/>
                    </a:blip>
                    <a:stretch>
                      <a:fillRect/>
                    </a:stretch>
                  </pic:blipFill>
                  <pic:spPr>
                    <a:xfrm>
                      <a:off x="0" y="0"/>
                      <a:ext cx="1819275" cy="1819275"/>
                    </a:xfrm>
                    <a:prstGeom prst="rect">
                      <a:avLst/>
                    </a:prstGeom>
                    <a:noFill/>
                    <a:ln>
                      <a:noFill/>
                    </a:ln>
                  </pic:spPr>
                </pic:pic>
              </a:graphicData>
            </a:graphic>
          </wp:inline>
        </w:drawing>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 HYPERLINK "http://www.water8848.com/" </w:instrText>
      </w:r>
      <w:r>
        <w:fldChar w:fldCharType="separate"/>
      </w:r>
      <w:r>
        <w:rPr>
          <w:rStyle w:val="15"/>
          <w:rFonts w:ascii="宋体" w:hAnsi="宋体" w:eastAsia="宋体"/>
          <w:bCs/>
          <w:color w:val="auto"/>
          <w:sz w:val="24"/>
        </w:rPr>
        <w:t>www.water8848.com</w:t>
      </w:r>
      <w:r>
        <w:rPr>
          <w:rStyle w:val="15"/>
          <w:rFonts w:ascii="宋体" w:hAnsi="宋体" w:eastAsia="宋体"/>
          <w:bCs/>
          <w:color w:val="auto"/>
          <w:sz w:val="24"/>
        </w:rP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w:t>
      </w:r>
      <w:r>
        <w:rPr>
          <w:rFonts w:hint="eastAsia" w:ascii="宋体" w:hAnsi="宋体"/>
          <w:sz w:val="24"/>
          <w:lang w:val="en-US" w:eastAsia="zh-CN"/>
        </w:rPr>
        <w:t>6</w:t>
      </w:r>
      <w:r>
        <w:rPr>
          <w:rFonts w:ascii="宋体" w:hAnsi="宋体" w:eastAsia="宋体"/>
          <w:sz w:val="24"/>
        </w:rPr>
        <w:t>月底，全国设市城市累计建成城市污水处理厂5</w:t>
      </w:r>
      <w:r>
        <w:rPr>
          <w:rFonts w:hint="eastAsia" w:ascii="宋体" w:hAnsi="宋体"/>
          <w:sz w:val="24"/>
          <w:lang w:val="en-US" w:eastAsia="zh-CN"/>
        </w:rPr>
        <w:t>00</w:t>
      </w:r>
      <w:r>
        <w:rPr>
          <w:rFonts w:ascii="宋体" w:hAnsi="宋体" w:eastAsia="宋体"/>
          <w:sz w:val="24"/>
        </w:rPr>
        <w:t>0多座(不含乡镇污水处理厂和工业)，污水处理能力达2.</w:t>
      </w:r>
      <w:r>
        <w:rPr>
          <w:rFonts w:hint="eastAsia" w:ascii="宋体" w:hAnsi="宋体"/>
          <w:sz w:val="24"/>
          <w:lang w:val="en-US" w:eastAsia="zh-CN"/>
        </w:rPr>
        <w:t>1</w:t>
      </w:r>
      <w:r>
        <w:rPr>
          <w:rFonts w:ascii="宋体" w:hAnsi="宋体" w:eastAsia="宋体"/>
          <w:sz w:val="24"/>
        </w:rPr>
        <w:t>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w:t>
      </w:r>
      <w:r>
        <w:rPr>
          <w:rFonts w:hint="eastAsia" w:ascii="宋体" w:hAnsi="宋体"/>
          <w:sz w:val="24"/>
          <w:lang w:eastAsia="zh-CN"/>
        </w:rPr>
        <w:t>有限公司</w:t>
      </w:r>
      <w:r>
        <w:rPr>
          <w:rFonts w:ascii="宋体" w:hAnsi="宋体" w:eastAsia="宋体"/>
          <w:sz w:val="24"/>
        </w:rPr>
        <w:t>、天津创业环保集团股份有限公司、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w:t>
      </w:r>
      <w:r>
        <w:rPr>
          <w:rFonts w:hint="eastAsia" w:ascii="宋体" w:hAnsi="宋体"/>
          <w:sz w:val="24"/>
          <w:lang w:val="en-US" w:eastAsia="zh-CN"/>
        </w:rPr>
        <w:t>20</w:t>
      </w:r>
      <w:r>
        <w:rPr>
          <w:rFonts w:hint="eastAsia" w:ascii="宋体" w:hAnsi="宋体" w:eastAsia="宋体"/>
          <w:sz w:val="24"/>
        </w:rPr>
        <w:t>年中国排水管网大会”</w:t>
      </w:r>
      <w:r>
        <w:rPr>
          <w:rFonts w:ascii="宋体" w:hAnsi="宋体" w:eastAsia="宋体"/>
          <w:sz w:val="24"/>
        </w:rPr>
        <w:t>。届时将邀请住房与城乡建设部、中国土木工程学会、中国城镇供水排水协会</w:t>
      </w:r>
      <w:r>
        <w:rPr>
          <w:rFonts w:hint="eastAsia" w:ascii="宋体" w:hAnsi="宋体"/>
          <w:sz w:val="24"/>
          <w:lang w:eastAsia="zh-CN"/>
        </w:rPr>
        <w:t>、国际及国内水协</w:t>
      </w:r>
      <w:r>
        <w:rPr>
          <w:rFonts w:ascii="宋体" w:hAnsi="宋体" w:eastAsia="宋体"/>
          <w:sz w:val="24"/>
        </w:rPr>
        <w:t>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hint="eastAsia"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hint="eastAsia" w:ascii="宋体" w:hAnsi="宋体" w:cs="宋体"/>
          <w:b/>
          <w:bCs/>
          <w:szCs w:val="21"/>
        </w:rPr>
      </w:pPr>
      <w:r>
        <w:rPr>
          <w:rStyle w:val="12"/>
          <w:rFonts w:hint="eastAsia" w:ascii="宋体" w:hAnsi="宋体" w:eastAsia="宋体" w:cs="微软雅黑"/>
          <w:sz w:val="24"/>
          <w:shd w:val="clear" w:color="auto" w:fill="FFFFFF"/>
        </w:rPr>
        <w:t>二、</w:t>
      </w: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hint="eastAsia" w:ascii="宋体" w:hAnsi="宋体" w:eastAsia="宋体"/>
          <w:color w:val="000000"/>
          <w:szCs w:val="21"/>
          <w:lang w:eastAsia="zh-CN"/>
        </w:rPr>
      </w:pPr>
      <w:r>
        <w:rPr>
          <w:rFonts w:hint="eastAsia" w:ascii="宋体" w:hAnsi="宋体"/>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sz w:val="24"/>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numPr>
          <w:ilvl w:val="0"/>
          <w:numId w:val="0"/>
        </w:numPr>
        <w:spacing w:line="480" w:lineRule="auto"/>
        <w:rPr>
          <w:rFonts w:hint="eastAsia" w:ascii="宋体" w:hAnsi="宋体" w:eastAsia="宋体" w:cs="宋体"/>
          <w:b/>
          <w:bCs/>
          <w:szCs w:val="21"/>
          <w:lang w:eastAsia="zh-CN"/>
        </w:rPr>
      </w:pPr>
      <w:r>
        <w:rPr>
          <w:rFonts w:hint="eastAsia" w:ascii="宋体" w:hAnsi="宋体" w:cs="宋体"/>
          <w:b/>
          <w:bCs/>
          <w:szCs w:val="21"/>
          <w:lang w:eastAsia="zh-CN"/>
        </w:rPr>
        <w:t>污水及水环境提质增效：</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type="textWrapping"/>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type="textWrapping"/>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type="textWrapping"/>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type="textWrapping"/>
      </w:r>
      <w:r>
        <w:rPr>
          <w:rFonts w:ascii="宋体" w:hAnsi="宋体"/>
          <w:color w:val="000000"/>
          <w:szCs w:val="21"/>
        </w:rPr>
        <w:t>9、青年创新技术成果、专利 、解决方案等展示交流对接（利用 会议论文集 、网站 、微信平台 、会议现场展板等 ）。</w:t>
      </w:r>
    </w:p>
    <w:p>
      <w:pPr>
        <w:spacing w:line="480" w:lineRule="auto"/>
        <w:rPr>
          <w:rStyle w:val="12"/>
          <w:rFonts w:hint="eastAsia" w:ascii="宋体" w:hAnsi="宋体" w:eastAsia="宋体" w:cs="微软雅黑"/>
          <w:sz w:val="24"/>
          <w:shd w:val="clear" w:color="auto" w:fill="FFFFFF"/>
        </w:rPr>
      </w:pPr>
    </w:p>
    <w:p>
      <w:pPr>
        <w:shd w:val="clear" w:color="auto" w:fill="FFFFFF"/>
        <w:spacing w:line="480" w:lineRule="auto"/>
        <w:rPr>
          <w:rFonts w:ascii="宋体" w:hAnsi="宋体" w:eastAsia="宋体" w:cs="宋体"/>
          <w:b/>
          <w:sz w:val="24"/>
        </w:rPr>
      </w:pPr>
      <w:r>
        <w:rPr>
          <w:rFonts w:hint="eastAsia" w:ascii="宋体" w:hAnsi="宋体"/>
          <w:szCs w:val="21"/>
        </w:rPr>
        <w:t>附件：</w:t>
      </w:r>
      <w:r>
        <w:rPr>
          <w:rFonts w:hint="eastAsia" w:ascii="宋体" w:hAnsi="宋体" w:cs="宋体"/>
          <w:b/>
          <w:szCs w:val="21"/>
        </w:rPr>
        <w:t>2019年的部分技术报告：</w:t>
      </w:r>
      <w:r>
        <w:rPr>
          <w:rFonts w:ascii="宋体" w:hAnsi="宋体" w:eastAsia="宋体"/>
          <w:b/>
          <w:bCs/>
          <w:sz w:val="24"/>
        </w:rPr>
        <w:t>大会专家报告 （</w:t>
      </w:r>
      <w:r>
        <w:rPr>
          <w:rFonts w:hint="eastAsia" w:ascii="宋体" w:hAnsi="宋体" w:eastAsia="宋体"/>
          <w:b/>
          <w:bCs/>
          <w:sz w:val="24"/>
        </w:rPr>
        <w:t>播放PPT的屏幕比例为 16:9的宽屏 )</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cs="宋体"/>
          <w:bCs/>
          <w:kern w:val="0"/>
          <w:sz w:val="24"/>
          <w:shd w:val="clear" w:color="auto" w:fill="FFFFFF"/>
          <w:lang w:eastAsia="zh-CN"/>
        </w:rPr>
        <w:t>主办单位</w:t>
      </w:r>
      <w:r>
        <w:rPr>
          <w:rFonts w:hint="eastAsia" w:ascii="宋体" w:hAnsi="宋体" w:eastAsia="宋体" w:cs="宋体"/>
          <w:bCs/>
          <w:kern w:val="0"/>
          <w:sz w:val="24"/>
          <w:shd w:val="clear" w:color="auto" w:fill="FFFFFF"/>
        </w:rPr>
        <w:t xml:space="preserve">领导讲话致辞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 xml:space="preserve">唐建国  总工  </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hint="eastAsia" w:ascii="宋体" w:hAnsi="宋体" w:eastAsia="宋体" w:cs="宋体"/>
        </w:rPr>
      </w:pPr>
      <w:r>
        <w:rPr>
          <w:rFonts w:hint="eastAsia" w:ascii="宋体" w:hAnsi="宋体" w:eastAsia="宋体" w:cs="宋体"/>
        </w:rPr>
        <w:t xml:space="preserve">题目：水环境治理4.0-清污分流  </w:t>
      </w:r>
    </w:p>
    <w:p>
      <w:pPr>
        <w:pStyle w:val="8"/>
        <w:widowControl/>
        <w:spacing w:beforeAutospacing="0" w:afterAutospacing="0" w:line="480" w:lineRule="auto"/>
        <w:textAlignment w:val="baseline"/>
        <w:rPr>
          <w:rFonts w:hint="eastAsia" w:ascii="宋体" w:hAnsi="宋体" w:eastAsia="宋体" w:cs="宋体"/>
        </w:rPr>
      </w:pPr>
      <w:r>
        <w:rPr>
          <w:rFonts w:hint="eastAsia" w:ascii="宋体" w:hAnsi="宋体" w:eastAsia="宋体" w:cs="宋体"/>
        </w:rPr>
        <w:t xml:space="preserve">报告人：武汉圣禹排水系统有限公司  刘政  </w:t>
      </w:r>
      <w:r>
        <w:rPr>
          <w:rFonts w:hint="eastAsia" w:ascii="宋体" w:hAnsi="宋体" w:cs="宋体"/>
          <w:lang w:eastAsia="zh-CN"/>
        </w:rPr>
        <w:t>技术</w:t>
      </w:r>
      <w:r>
        <w:rPr>
          <w:rFonts w:hint="eastAsia" w:ascii="宋体" w:hAnsi="宋体" w:eastAsia="宋体" w:cs="宋体"/>
        </w:rPr>
        <w:t xml:space="preserve">总监  </w:t>
      </w: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pStyle w:val="2"/>
        <w:spacing w:before="0" w:beforeAutospacing="0" w:after="0" w:afterAutospacing="0" w:line="480" w:lineRule="auto"/>
        <w:rPr>
          <w:rFonts w:ascii="宋体" w:hAnsi="宋体" w:eastAsia="宋体" w:cs="宋体"/>
          <w:b w:val="0"/>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spacing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 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b/>
          <w:sz w:val="24"/>
        </w:rPr>
        <w:t xml:space="preserve">作者: </w:t>
      </w:r>
      <w:r>
        <w:rPr>
          <w:rFonts w:ascii="宋体" w:hAnsi="宋体" w:eastAsia="宋体"/>
          <w:sz w:val="24"/>
        </w:rPr>
        <w:t>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hint="eastAsia" w:ascii="宋体" w:hAnsi="宋体" w:eastAsia="宋体" w:cs="Verdana"/>
          <w:kern w:val="0"/>
          <w:sz w:val="24"/>
          <w:shd w:val="clear" w:color="auto" w:fill="FFFFFF"/>
        </w:rPr>
      </w:pPr>
      <w:r>
        <w:rPr>
          <w:rFonts w:hint="eastAsia" w:ascii="宋体" w:hAnsi="宋体" w:eastAsia="宋体" w:cs="宋体"/>
          <w:b/>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摘要：</w:t>
      </w:r>
      <w:r>
        <w:rPr>
          <w:rFonts w:hint="eastAsia" w:ascii="宋体" w:hAnsi="宋体" w:eastAsia="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spacing w:line="480" w:lineRule="auto"/>
        <w:rPr>
          <w:rFonts w:ascii="宋体" w:hAnsi="宋体" w:eastAsia="宋体"/>
          <w:sz w:val="24"/>
        </w:rPr>
      </w:pPr>
    </w:p>
    <w:p>
      <w:pPr>
        <w:pStyle w:val="8"/>
        <w:widowControl/>
        <w:spacing w:beforeAutospacing="0" w:afterAutospacing="0" w:line="480" w:lineRule="auto"/>
        <w:textAlignment w:val="baseline"/>
        <w:rPr>
          <w:rFonts w:ascii="宋体" w:hAnsi="宋体" w:eastAsia="宋体"/>
          <w:sz w:val="24"/>
        </w:rPr>
      </w:pPr>
      <w:r>
        <w:rPr>
          <w:rFonts w:hint="eastAsia" w:ascii="宋体" w:hAnsi="宋体" w:eastAsia="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w:t>
      </w:r>
      <w:r>
        <w:rPr>
          <w:rFonts w:hint="eastAsia" w:ascii="宋体" w:hAnsi="宋体" w:cs="宋体"/>
          <w:sz w:val="24"/>
          <w:lang w:val="en-US" w:eastAsia="zh-CN"/>
        </w:rPr>
        <w:t xml:space="preserve"> </w:t>
      </w:r>
      <w:r>
        <w:rPr>
          <w:rFonts w:hint="eastAsia" w:ascii="宋体" w:hAnsi="宋体" w:eastAsia="宋体" w:cs="宋体"/>
          <w:sz w:val="24"/>
        </w:rPr>
        <w:t>李文平 中国区污水技术发展经理</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hint="eastAsia" w:ascii="宋体" w:hAnsi="宋体" w:eastAsia="宋体" w:cs="宋体"/>
          <w:sz w:val="24"/>
        </w:rPr>
      </w:pPr>
      <w:r>
        <w:rPr>
          <w:rFonts w:hint="eastAsia" w:ascii="宋体" w:hAnsi="宋体" w:eastAsia="宋体" w:cs="宋体"/>
          <w:sz w:val="24"/>
        </w:rPr>
        <w:t>报告人：北京城市排水集团有限责任公司   邝诺   副总经理</w:t>
      </w:r>
    </w:p>
    <w:p>
      <w:pPr>
        <w:spacing w:line="480" w:lineRule="auto"/>
        <w:rPr>
          <w:rFonts w:hint="eastAsia" w:ascii="宋体" w:hAnsi="宋体" w:eastAsia="宋体" w:cs="宋体"/>
          <w:sz w:val="24"/>
          <w:lang w:eastAsia="zh-TW"/>
        </w:rPr>
      </w:pPr>
      <w:r>
        <w:rPr>
          <w:rFonts w:hint="eastAsia" w:ascii="宋体" w:hAnsi="宋体"/>
          <w:b w:val="0"/>
          <w:i w:val="0"/>
          <w:color w:val="000000"/>
          <w:sz w:val="24"/>
          <w:shd w:val="clear" w:color="auto" w:fill="FFFFFF"/>
          <w:lang w:val="en-US" w:eastAsia="zh-CN"/>
        </w:rPr>
        <w:t xml:space="preserve">       </w:t>
      </w:r>
      <w:r>
        <w:rPr>
          <w:rFonts w:hint="default" w:ascii="宋体" w:hAnsi="宋体" w:eastAsia="宋体"/>
          <w:b w:val="0"/>
          <w:i w:val="0"/>
          <w:color w:val="000000"/>
          <w:sz w:val="24"/>
          <w:shd w:val="clear" w:color="auto" w:fill="FFFFFF"/>
          <w:lang w:eastAsia="zh-CN"/>
        </w:rPr>
        <w:t>北京北排智慧管网科技发展有限公司</w:t>
      </w:r>
      <w:r>
        <w:rPr>
          <w:rFonts w:hint="eastAsia" w:ascii="宋体" w:hAnsi="宋体"/>
          <w:b w:val="0"/>
          <w:i w:val="0"/>
          <w:color w:val="000000"/>
          <w:sz w:val="24"/>
          <w:shd w:val="clear" w:color="auto" w:fill="FFFFFF"/>
          <w:lang w:val="en-US" w:eastAsia="zh-CN"/>
        </w:rPr>
        <w:t xml:space="preserve"> 姜洁明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hint="eastAsia"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hint="eastAsia"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
          <w:color w:val="0070C0"/>
          <w:sz w:val="24"/>
        </w:rPr>
        <w:t>21：40—22：00  抽奖活动</w:t>
      </w:r>
      <w:r>
        <w:rPr>
          <w:rFonts w:hint="eastAsia" w:ascii="宋体" w:hAnsi="宋体"/>
          <w:b/>
          <w:color w:val="0070C0"/>
          <w:sz w:val="24"/>
          <w:lang w:val="en-US" w:eastAsia="zh-CN"/>
        </w:rPr>
        <w:t xml:space="preserve"> </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spacing w:line="480" w:lineRule="auto"/>
        <w:rPr>
          <w:rFonts w:hint="eastAsia"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rPr>
      </w:pPr>
      <w:r>
        <w:rPr>
          <w:rFonts w:hint="eastAsia" w:ascii="宋体" w:hAnsi="宋体" w:eastAsia="宋体" w:cs="宋体"/>
          <w:kern w:val="0"/>
          <w:sz w:val="24"/>
        </w:rPr>
        <w:t> </w:t>
      </w:r>
      <w:r>
        <w:rPr>
          <w:rFonts w:hint="eastAsia" w:ascii="宋体" w:hAnsi="宋体" w:eastAsia="宋体" w:cs="宋体"/>
          <w:spacing w:val="6"/>
          <w:shd w:val="clear" w:color="auto" w:fill="FFFFFF"/>
        </w:rPr>
        <w:t>题目：</w:t>
      </w:r>
      <w:r>
        <w:rPr>
          <w:rFonts w:hint="eastAsia" w:ascii="宋体" w:hAnsi="宋体" w:eastAsia="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sz w:val="24"/>
        </w:rPr>
      </w:pPr>
      <w:r>
        <w:rPr>
          <w:rFonts w:hint="eastAsia" w:ascii="宋体" w:hAnsi="宋体" w:eastAsia="宋体" w:cs="宋体"/>
          <w:sz w:val="24"/>
        </w:rPr>
        <w:t xml:space="preserve">题目： 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pStyle w:val="16"/>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cs="宋体"/>
          <w:spacing w:val="6"/>
          <w:shd w:val="clear" w:color="auto" w:fill="FFFFFF"/>
          <w:lang w:val="en-US" w:eastAsia="zh-CN"/>
        </w:rPr>
        <w:t>:</w:t>
      </w:r>
      <w:r>
        <w:rPr>
          <w:rFonts w:hint="eastAsia" w:ascii="宋体" w:hAnsi="宋体" w:eastAsia="宋体" w:cs="宋体"/>
          <w:spacing w:val="6"/>
          <w:shd w:val="clear" w:color="auto" w:fill="FFFFFF"/>
        </w:rPr>
        <w:t>清华大学深圳研究生院中日中心</w:t>
      </w:r>
      <w:r>
        <w:rPr>
          <w:rFonts w:hint="eastAsia" w:ascii="宋体" w:hAnsi="宋体" w:cs="宋体"/>
          <w:spacing w:val="6"/>
          <w:shd w:val="clear" w:color="auto" w:fill="FFFFFF"/>
          <w:lang w:val="en-US" w:eastAsia="zh-CN"/>
        </w:rPr>
        <w:t xml:space="preserve"> </w:t>
      </w:r>
      <w:r>
        <w:rPr>
          <w:rFonts w:hint="eastAsia" w:ascii="宋体" w:hAnsi="宋体" w:eastAsia="宋体" w:cs="宋体"/>
          <w:spacing w:val="6"/>
          <w:shd w:val="clear" w:color="auto" w:fill="FFFFFF"/>
        </w:rPr>
        <w:t>蔚阳 助理教授</w:t>
      </w: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bCs/>
          <w:kern w:val="0"/>
          <w:sz w:val="24"/>
        </w:rPr>
      </w:pPr>
      <w:r>
        <w:rPr>
          <w:rFonts w:hint="eastAsia" w:ascii="宋体" w:hAnsi="宋体" w:eastAsia="宋体" w:cs="宋体"/>
          <w:sz w:val="24"/>
        </w:rPr>
        <w:t>报告人： 新地环境科技（深圳）有限公司  古凌艳  运营总监</w:t>
      </w:r>
    </w:p>
    <w:p>
      <w:pPr>
        <w:spacing w:line="480" w:lineRule="auto"/>
        <w:rPr>
          <w:rFonts w:hint="eastAsia"/>
          <w:sz w:val="24"/>
          <w:lang w:val="en-US" w:eastAsia="zh-CN"/>
        </w:rPr>
      </w:pPr>
      <w:r>
        <w:rPr>
          <w:rFonts w:hint="eastAsia" w:ascii="宋体" w:hAnsi="宋体" w:eastAsia="宋体" w:cs="宋体"/>
          <w:sz w:val="24"/>
        </w:rPr>
        <w:t>题目：</w:t>
      </w:r>
      <w:r>
        <w:rPr>
          <w:rFonts w:hint="eastAsia"/>
          <w:sz w:val="24"/>
          <w:lang w:eastAsia="zh-CN"/>
        </w:rPr>
        <w:t>农村生活污水治理的思考</w:t>
      </w:r>
      <w:r>
        <w:rPr>
          <w:rFonts w:hint="eastAsia"/>
          <w:sz w:val="24"/>
          <w:lang w:val="en-US" w:eastAsia="zh-CN"/>
        </w:rPr>
        <w:t xml:space="preserve"> </w:t>
      </w:r>
    </w:p>
    <w:p>
      <w:pPr>
        <w:spacing w:line="480" w:lineRule="auto"/>
        <w:rPr>
          <w:rFonts w:ascii="宋体" w:hAnsi="宋体" w:eastAsia="宋体" w:cs="宋体"/>
          <w:sz w:val="24"/>
        </w:rPr>
      </w:pPr>
      <w:r>
        <w:rPr>
          <w:rFonts w:hint="eastAsia" w:ascii="宋体" w:hAnsi="宋体" w:eastAsia="宋体" w:cs="宋体"/>
          <w:sz w:val="24"/>
        </w:rPr>
        <w:t>报告人：浙江工业大学建工学院 刘宏远</w:t>
      </w:r>
      <w:r>
        <w:rPr>
          <w:rFonts w:hint="eastAsia" w:ascii="宋体" w:hAnsi="宋体" w:cs="宋体"/>
          <w:sz w:val="24"/>
          <w:lang w:val="en-US" w:eastAsia="zh-CN"/>
        </w:rPr>
        <w:t xml:space="preserve"> </w:t>
      </w:r>
      <w:r>
        <w:rPr>
          <w:rFonts w:hint="eastAsia" w:ascii="宋体" w:hAnsi="宋体" w:eastAsia="宋体" w:cs="宋体"/>
          <w:sz w:val="24"/>
        </w:rPr>
        <w:t>市政系主任</w:t>
      </w:r>
      <w:r>
        <w:rPr>
          <w:rFonts w:hint="eastAsia" w:ascii="宋体" w:hAnsi="宋体" w:cs="宋体"/>
          <w:sz w:val="24"/>
          <w:lang w:val="en-US" w:eastAsia="zh-CN"/>
        </w:rPr>
        <w:t>/</w:t>
      </w:r>
      <w:r>
        <w:rPr>
          <w:rFonts w:hint="eastAsia" w:ascii="宋体" w:hAnsi="宋体" w:eastAsia="宋体" w:cs="宋体"/>
          <w:sz w:val="24"/>
        </w:rPr>
        <w:t>教授</w:t>
      </w:r>
    </w:p>
    <w:p>
      <w:pPr>
        <w:spacing w:line="480" w:lineRule="auto"/>
        <w:rPr>
          <w:rFonts w:hint="eastAsia" w:ascii="宋体" w:hAnsi="宋体" w:eastAsia="宋体" w:cs="宋体"/>
          <w:b/>
          <w:color w:val="0070C0"/>
          <w:sz w:val="24"/>
        </w:rPr>
      </w:pPr>
    </w:p>
    <w:p>
      <w:pPr>
        <w:spacing w:line="480" w:lineRule="auto"/>
        <w:rPr>
          <w:rFonts w:ascii="宋体" w:hAnsi="宋体" w:eastAsia="宋体"/>
          <w:sz w:val="24"/>
        </w:rPr>
      </w:pPr>
      <w:r>
        <w:rPr>
          <w:rFonts w:hint="eastAsia" w:ascii="宋体" w:hAnsi="宋体" w:eastAsia="宋体" w:cs="宋体"/>
          <w:b/>
          <w:color w:val="0070C0"/>
          <w:sz w:val="24"/>
        </w:rPr>
        <w:t>18：40—19：00</w:t>
      </w:r>
      <w:r>
        <w:rPr>
          <w:rFonts w:hint="eastAsia" w:ascii="宋体" w:hAnsi="宋体" w:eastAsia="宋体"/>
          <w:b/>
          <w:color w:val="0070C0"/>
          <w:sz w:val="24"/>
        </w:rPr>
        <w:t>抽奖活动</w:t>
      </w:r>
      <w:r>
        <w:rPr>
          <w:rFonts w:hint="eastAsia" w:ascii="宋体" w:hAnsi="宋体"/>
          <w:b/>
          <w:color w:val="0070C0"/>
          <w:sz w:val="24"/>
          <w:lang w:val="en-US" w:eastAsia="zh-CN"/>
        </w:rPr>
        <w:t xml:space="preserve"> </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主持人：中国市政工程华北设计研究</w:t>
      </w:r>
      <w:r>
        <w:rPr>
          <w:rFonts w:hint="eastAsia" w:ascii="宋体" w:hAnsi="宋体" w:cs="宋体"/>
          <w:kern w:val="0"/>
          <w:sz w:val="24"/>
          <w:szCs w:val="24"/>
          <w:lang w:val="en-US" w:eastAsia="zh-CN"/>
        </w:rPr>
        <w:t>总</w:t>
      </w:r>
      <w:r>
        <w:rPr>
          <w:rFonts w:ascii="宋体" w:hAnsi="宋体" w:eastAsia="宋体" w:cs="宋体"/>
          <w:kern w:val="0"/>
          <w:sz w:val="24"/>
          <w:szCs w:val="24"/>
          <w:lang w:val="en-US" w:eastAsia="zh-CN"/>
        </w:rPr>
        <w:t>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w:t>
      </w:r>
      <w:r>
        <w:rPr>
          <w:rFonts w:hint="eastAsia" w:ascii="宋体" w:hAnsi="宋体" w:cs="宋体"/>
          <w:kern w:val="0"/>
          <w:sz w:val="24"/>
          <w:szCs w:val="24"/>
          <w:lang w:val="en-US" w:eastAsia="zh-CN"/>
        </w:rPr>
        <w:t>长</w:t>
      </w: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题目：城镇污水处理提质增效三年行动方案要点解析  </w:t>
      </w:r>
    </w:p>
    <w:p>
      <w:pPr>
        <w:widowControl/>
        <w:jc w:val="left"/>
      </w:pPr>
      <w:r>
        <w:rPr>
          <w:rFonts w:ascii="宋体" w:hAnsi="宋体" w:eastAsia="宋体" w:cs="宋体"/>
          <w:kern w:val="0"/>
          <w:sz w:val="24"/>
          <w:szCs w:val="24"/>
          <w:lang w:val="en-US" w:eastAsia="zh-CN"/>
        </w:rPr>
        <w:t>报告人：中国市政工程华北设计研究院有限公司北京分院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院长</w:t>
      </w:r>
    </w:p>
    <w:p>
      <w:pPr>
        <w:spacing w:line="480" w:lineRule="auto"/>
        <w:rPr>
          <w:rFonts w:hint="eastAsia"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w:t>
      </w:r>
      <w:r>
        <w:rPr>
          <w:rFonts w:hint="eastAsia" w:ascii="宋体" w:hAnsi="宋体" w:cs="宋体"/>
          <w:sz w:val="24"/>
          <w:lang w:val="en-US" w:eastAsia="zh-CN"/>
        </w:rPr>
        <w:t xml:space="preserve"> </w:t>
      </w:r>
      <w:r>
        <w:rPr>
          <w:rFonts w:hint="eastAsia" w:ascii="宋体" w:hAnsi="宋体" w:eastAsia="宋体" w:cs="宋体"/>
          <w:sz w:val="24"/>
        </w:rPr>
        <w:t>周传庭</w:t>
      </w:r>
      <w:r>
        <w:rPr>
          <w:rFonts w:hint="eastAsia" w:ascii="宋体" w:hAnsi="宋体" w:cs="宋体"/>
          <w:sz w:val="24"/>
          <w:lang w:val="en-US" w:eastAsia="zh-CN"/>
        </w:rPr>
        <w:t xml:space="preserve"> </w:t>
      </w:r>
      <w:r>
        <w:rPr>
          <w:rFonts w:hint="eastAsia" w:ascii="宋体" w:hAnsi="宋体" w:eastAsia="宋体" w:cs="宋体"/>
          <w:sz w:val="24"/>
        </w:rPr>
        <w:t>高级工程师，副总工程师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hint="eastAsia"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b/>
          <w:color w:val="0070C0"/>
          <w:sz w:val="24"/>
        </w:rPr>
        <w:t>21：40—22：00抽奖活动</w:t>
      </w:r>
      <w:r>
        <w:rPr>
          <w:rFonts w:hint="eastAsia" w:ascii="宋体" w:hAnsi="宋体"/>
          <w:b/>
          <w:color w:val="0070C0"/>
          <w:sz w:val="24"/>
          <w:lang w:val="en-US" w:eastAsia="zh-CN"/>
        </w:rPr>
        <w:t xml:space="preserve">  </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2"/>
          <w:rFonts w:hint="eastAsia" w:ascii="宋体" w:hAnsi="宋体" w:eastAsia="宋体" w:cs="微软雅黑"/>
          <w:shd w:val="clear" w:color="auto" w:fill="FFFFFF"/>
        </w:rPr>
        <w:t>三、</w:t>
      </w:r>
      <w:r>
        <w:rPr>
          <w:rStyle w:val="12"/>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w:t>
      </w:r>
      <w:r>
        <w:rPr>
          <w:rFonts w:hint="eastAsia" w:ascii="宋体" w:hAnsi="宋体"/>
          <w:kern w:val="0"/>
          <w:sz w:val="24"/>
          <w:lang w:val="en-US" w:eastAsia="zh-CN"/>
        </w:rPr>
        <w:t>15-</w:t>
      </w:r>
      <w:r>
        <w:rPr>
          <w:rFonts w:ascii="宋体" w:hAnsi="宋体" w:eastAsia="宋体"/>
          <w:kern w:val="0"/>
          <w:sz w:val="24"/>
        </w:rPr>
        <w:t>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lang w:val="en-US"/>
        </w:rPr>
      </w:pPr>
      <w:r>
        <w:rPr>
          <w:rFonts w:ascii="宋体" w:hAnsi="宋体" w:eastAsia="宋体"/>
          <w:kern w:val="0"/>
          <w:sz w:val="24"/>
        </w:rPr>
        <w:t>3、大会上发言（报告15分钟+5分钟问答）3万元。</w:t>
      </w:r>
      <w:r>
        <w:rPr>
          <w:rFonts w:hint="eastAsia" w:ascii="宋体" w:hAnsi="宋体" w:eastAsia="宋体"/>
          <w:kern w:val="0"/>
          <w:sz w:val="24"/>
        </w:rPr>
        <w:t xml:space="preserve"> </w:t>
      </w:r>
      <w:r>
        <w:rPr>
          <w:rFonts w:hint="eastAsia" w:ascii="宋体" w:hAnsi="宋体"/>
          <w:kern w:val="0"/>
          <w:sz w:val="24"/>
          <w:lang w:val="en-US" w:eastAsia="zh-CN"/>
        </w:rPr>
        <w:t xml:space="preserve"> </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r>
        <w:rPr>
          <w:rFonts w:ascii="宋体" w:hAnsi="宋体" w:eastAsia="宋体"/>
          <w:bCs/>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hint="eastAsia" w:ascii="宋体" w:hAnsi="宋体"/>
          <w:kern w:val="0"/>
          <w:sz w:val="24"/>
          <w:lang w:val="en-US" w:eastAsia="zh-CN"/>
        </w:rPr>
      </w:pPr>
      <w:r>
        <w:rPr>
          <w:rFonts w:ascii="宋体" w:hAnsi="宋体" w:eastAsia="宋体"/>
          <w:kern w:val="0"/>
          <w:sz w:val="24"/>
        </w:rPr>
        <w:t>6、会议论文集广告：封底15000元；封二12000元；封三10000元；前彩插首末页：12000元/页；前彩色插页：8000元/页。</w:t>
      </w:r>
      <w:r>
        <w:rPr>
          <w:rFonts w:hint="eastAsia" w:ascii="宋体" w:hAnsi="宋体"/>
          <w:kern w:val="0"/>
          <w:sz w:val="24"/>
          <w:lang w:val="en-US" w:eastAsia="zh-CN"/>
        </w:rPr>
        <w:t xml:space="preserve"> </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ind w:left="708" w:leftChars="228" w:hanging="229" w:hangingChars="95"/>
        <w:jc w:val="left"/>
        <w:rPr>
          <w:rStyle w:val="12"/>
          <w:rFonts w:ascii="宋体" w:hAnsi="宋体" w:eastAsia="宋体"/>
          <w:sz w:val="24"/>
        </w:rPr>
      </w:pPr>
      <w:r>
        <w:rPr>
          <w:rStyle w:val="12"/>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hint="eastAsia"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w:t>
      </w:r>
      <w:r>
        <w:rPr>
          <w:rFonts w:hint="eastAsia" w:ascii="宋体" w:hAnsi="宋体" w:cs="宋体"/>
          <w:kern w:val="0"/>
          <w:sz w:val="24"/>
          <w:lang w:val="en-US" w:eastAsia="zh-CN"/>
        </w:rPr>
        <w:t>20</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28</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w:t>
      </w:r>
      <w:r>
        <w:rPr>
          <w:rFonts w:hint="eastAsia" w:ascii="宋体" w:hAnsi="宋体" w:cs="宋体"/>
          <w:kern w:val="0"/>
          <w:sz w:val="24"/>
          <w:lang w:val="en-US" w:eastAsia="zh-CN"/>
        </w:rPr>
        <w:t>20</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28</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p>
    <w:p>
      <w:pPr>
        <w:widowControl/>
        <w:spacing w:line="480" w:lineRule="auto"/>
        <w:contextualSpacing/>
        <w:jc w:val="left"/>
        <w:rPr>
          <w:rFonts w:hint="eastAsia" w:ascii="宋体" w:hAnsi="宋体" w:eastAsia="宋体"/>
          <w:kern w:val="0"/>
          <w:sz w:val="24"/>
        </w:rPr>
      </w:pPr>
    </w:p>
    <w:p>
      <w:pPr>
        <w:widowControl/>
        <w:spacing w:line="480" w:lineRule="auto"/>
        <w:contextualSpacing/>
        <w:jc w:val="left"/>
        <w:rPr>
          <w:rFonts w:hint="eastAsia"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ascii="宋体" w:hAnsi="宋体" w:eastAsia="宋体"/>
          <w:sz w:val="24"/>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sz w:val="24"/>
        </w:rPr>
        <w:t xml:space="preserve">  </w:t>
      </w:r>
      <w:r>
        <w:fldChar w:fldCharType="begin"/>
      </w:r>
      <w:r>
        <w:instrText xml:space="preserve"> HYPERLINK "mailto:cnwater@vip.163.com" </w:instrText>
      </w:r>
      <w:r>
        <w:fldChar w:fldCharType="separate"/>
      </w:r>
      <w:r>
        <w:rPr>
          <w:rStyle w:val="15"/>
          <w:rFonts w:ascii="宋体" w:hAnsi="宋体" w:eastAsia="宋体"/>
          <w:color w:val="auto"/>
          <w:sz w:val="24"/>
        </w:rPr>
        <w:t>cnwater@vip.163.com</w:t>
      </w:r>
      <w:r>
        <w:rPr>
          <w:rStyle w:val="15"/>
          <w:rFonts w:ascii="宋体" w:hAnsi="宋体" w:eastAsia="宋体"/>
          <w:color w:val="auto"/>
          <w:sz w:val="24"/>
        </w:rP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1028" w:firstLineChars="400"/>
        <w:rPr>
          <w:rFonts w:ascii="宋体" w:hAnsi="宋体" w:eastAsia="宋体"/>
          <w:b/>
          <w:sz w:val="24"/>
        </w:rPr>
      </w:pPr>
      <w:r>
        <w:rPr>
          <w:rFonts w:hint="eastAsia" w:ascii="宋体" w:hAnsi="宋体"/>
          <w:b/>
          <w:i w:val="0"/>
          <w:color w:val="333333"/>
          <w:spacing w:val="8"/>
          <w:sz w:val="24"/>
          <w:shd w:val="clear" w:color="auto" w:fill="FFFFFF"/>
          <w:lang w:val="en-US" w:eastAsia="zh-CN"/>
        </w:rPr>
        <w:t xml:space="preserve"> </w:t>
      </w:r>
      <w:r>
        <w:rPr>
          <w:rFonts w:hint="eastAsia" w:ascii="宋体" w:hAnsi="宋体" w:eastAsia="宋体"/>
          <w:b/>
          <w:sz w:val="24"/>
        </w:rPr>
        <w:t>中国给水排水20</w:t>
      </w:r>
      <w:r>
        <w:rPr>
          <w:rFonts w:hint="eastAsia" w:ascii="宋体" w:hAnsi="宋体"/>
          <w:b/>
          <w:sz w:val="24"/>
          <w:lang w:val="en-US" w:eastAsia="zh-CN"/>
        </w:rPr>
        <w:t>20</w:t>
      </w:r>
      <w:r>
        <w:rPr>
          <w:rFonts w:hint="eastAsia" w:ascii="宋体" w:hAnsi="宋体" w:eastAsia="宋体"/>
          <w:b/>
          <w:sz w:val="24"/>
        </w:rPr>
        <w:t>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bCs/>
          <w:kern w:val="0"/>
          <w:sz w:val="24"/>
        </w:rPr>
        <w:t xml:space="preserve">; </w:t>
      </w:r>
      <w:r>
        <w:fldChar w:fldCharType="begin"/>
      </w:r>
      <w:r>
        <w:instrText xml:space="preserve"> HYPERLINK "mailto:cnwater@vip.163.com" </w:instrText>
      </w:r>
      <w:r>
        <w:fldChar w:fldCharType="separate"/>
      </w:r>
      <w:r>
        <w:rPr>
          <w:rStyle w:val="15"/>
          <w:rFonts w:ascii="宋体" w:hAnsi="宋体" w:eastAsia="宋体"/>
          <w:bCs/>
          <w:color w:val="auto"/>
          <w:kern w:val="0"/>
          <w:sz w:val="24"/>
        </w:rPr>
        <w:t>cnwater@vip.163.com</w:t>
      </w:r>
      <w:r>
        <w:rPr>
          <w:rStyle w:val="15"/>
          <w:rFonts w:ascii="宋体" w:hAnsi="宋体" w:eastAsia="宋体"/>
          <w:bCs/>
          <w:color w:val="auto"/>
          <w:kern w:val="0"/>
          <w:sz w:val="24"/>
        </w:rPr>
        <w:fldChar w:fldCharType="end"/>
      </w:r>
    </w:p>
    <w:tbl>
      <w:tblPr>
        <w:tblStyle w:val="10"/>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drawing>
                <wp:anchor distT="0" distB="0" distL="114300" distR="114300" simplePos="0" relativeHeight="251658240" behindDoc="1" locked="0" layoutInCell="1" allowOverlap="1">
                  <wp:simplePos x="0" y="0"/>
                  <wp:positionH relativeFrom="column">
                    <wp:posOffset>3666490</wp:posOffset>
                  </wp:positionH>
                  <wp:positionV relativeFrom="paragraph">
                    <wp:posOffset>80645</wp:posOffset>
                  </wp:positionV>
                  <wp:extent cx="1485900" cy="1485900"/>
                  <wp:effectExtent l="0" t="0" r="7620" b="7620"/>
                  <wp:wrapNone/>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7">
                            <a:lum/>
                          </a:blip>
                          <a:stretch>
                            <a:fillRect/>
                          </a:stretch>
                        </pic:blipFill>
                        <pic:spPr>
                          <a:xfrm>
                            <a:off x="0" y="0"/>
                            <a:ext cx="1485900" cy="1485900"/>
                          </a:xfrm>
                          <a:prstGeom prst="rect">
                            <a:avLst/>
                          </a:prstGeom>
                          <a:noFill/>
                          <a:ln>
                            <a:noFill/>
                          </a:ln>
                        </pic:spPr>
                      </pic:pic>
                    </a:graphicData>
                  </a:graphic>
                </wp:anchor>
              </w:drawing>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rPr>
          <w:rFonts w:ascii="宋体" w:hAnsi="宋体" w:eastAsia="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AD35DB"/>
    <w:rsid w:val="3C3511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2">
    <w:name w:val="Strong"/>
    <w:basedOn w:val="11"/>
    <w:qFormat/>
    <w:uiPriority w:val="0"/>
    <w:rPr>
      <w:b/>
    </w:rPr>
  </w:style>
  <w:style w:type="character" w:styleId="13">
    <w:name w:val="page number"/>
    <w:basedOn w:val="11"/>
    <w:qFormat/>
    <w:uiPriority w:val="0"/>
  </w:style>
  <w:style w:type="character" w:styleId="14">
    <w:name w:val="Emphasis"/>
    <w:qFormat/>
    <w:uiPriority w:val="0"/>
    <w:rPr>
      <w:color w:val="CC0000"/>
    </w:rPr>
  </w:style>
  <w:style w:type="character" w:styleId="15">
    <w:name w:val="Hyperlink"/>
    <w:qFormat/>
    <w:uiPriority w:val="0"/>
    <w:rPr>
      <w:color w:val="006600"/>
      <w:u w:val="none"/>
    </w:rPr>
  </w:style>
  <w:style w:type="paragraph" w:customStyle="1" w:styleId="16">
    <w:name w:val="列出段落1"/>
    <w:basedOn w:val="1"/>
    <w:unhideWhenUsed/>
    <w:qFormat/>
    <w:uiPriority w:val="99"/>
    <w:pPr>
      <w:ind w:firstLine="420" w:firstLineChars="200"/>
    </w:pPr>
  </w:style>
  <w:style w:type="character" w:customStyle="1" w:styleId="17">
    <w:name w:val="页眉 Char"/>
    <w:basedOn w:val="11"/>
    <w:link w:val="7"/>
    <w:qFormat/>
    <w:uiPriority w:val="0"/>
    <w:rPr>
      <w:rFonts w:ascii="Calibri" w:hAnsi="Calibri" w:eastAsia="宋体"/>
      <w:kern w:val="2"/>
      <w:sz w:val="18"/>
      <w:szCs w:val="18"/>
    </w:rPr>
  </w:style>
  <w:style w:type="character" w:customStyle="1" w:styleId="18">
    <w:name w:val="批注框文本 Char"/>
    <w:basedOn w:val="11"/>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28</Pages>
  <Words>1875</Words>
  <Characters>10688</Characters>
  <Lines>89</Lines>
  <Paragraphs>25</Paragraphs>
  <TotalTime>1</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王领全  中国给水排水 13752275003</cp:lastModifiedBy>
  <cp:lastPrinted>2019-07-28T06:10:00Z</cp:lastPrinted>
  <dcterms:modified xsi:type="dcterms:W3CDTF">2020-03-09T04:28:50Z</dcterms:modified>
  <dc:title>中国给水排水2019中国排水管网大会（污水千人大会同期会议）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